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13DE" w14:textId="6379B720" w:rsidR="0013616A" w:rsidRPr="006828D2" w:rsidRDefault="0013616A" w:rsidP="009A7915">
      <w:pPr>
        <w:ind w:right="-2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828D2">
        <w:rPr>
          <w:rFonts w:ascii="Times New Roman" w:eastAsia="標楷體" w:hAnsi="Times New Roman" w:cs="Times New Roman"/>
          <w:sz w:val="32"/>
          <w:szCs w:val="32"/>
        </w:rPr>
        <w:t>111</w:t>
      </w:r>
      <w:r w:rsidRPr="006828D2">
        <w:rPr>
          <w:rFonts w:ascii="Times New Roman" w:eastAsia="標楷體" w:hAnsi="Times New Roman" w:cs="Times New Roman"/>
          <w:sz w:val="32"/>
          <w:szCs w:val="32"/>
        </w:rPr>
        <w:t>年警察人員</w:t>
      </w:r>
      <w:r w:rsidR="009A7915" w:rsidRPr="006828D2">
        <w:rPr>
          <w:rFonts w:ascii="Times New Roman" w:eastAsia="標楷體" w:hAnsi="Times New Roman" w:cs="Times New Roman"/>
          <w:sz w:val="32"/>
          <w:szCs w:val="32"/>
        </w:rPr>
        <w:t>特種考試</w:t>
      </w:r>
      <w:r w:rsidRPr="006828D2">
        <w:rPr>
          <w:rFonts w:ascii="Times New Roman" w:eastAsia="標楷體" w:hAnsi="Times New Roman" w:cs="Times New Roman"/>
          <w:sz w:val="32"/>
          <w:szCs w:val="32"/>
        </w:rPr>
        <w:t>試題</w:t>
      </w:r>
    </w:p>
    <w:p w14:paraId="51CBF946" w14:textId="77777777" w:rsidR="0013616A" w:rsidRPr="006828D2" w:rsidRDefault="0013616A" w:rsidP="009E24D6">
      <w:pPr>
        <w:ind w:right="-2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828D2">
        <w:rPr>
          <w:rFonts w:ascii="Times New Roman" w:eastAsia="標楷體" w:hAnsi="Times New Roman" w:cs="Times New Roman"/>
          <w:sz w:val="32"/>
          <w:szCs w:val="32"/>
        </w:rPr>
        <w:t>考</w:t>
      </w:r>
      <w:r w:rsidRPr="006828D2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828D2">
        <w:rPr>
          <w:rFonts w:ascii="Times New Roman" w:eastAsia="標楷體" w:hAnsi="Times New Roman" w:cs="Times New Roman"/>
          <w:sz w:val="32"/>
          <w:szCs w:val="32"/>
        </w:rPr>
        <w:t>試</w:t>
      </w:r>
      <w:r w:rsidRPr="006828D2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828D2">
        <w:rPr>
          <w:rFonts w:ascii="Times New Roman" w:eastAsia="標楷體" w:hAnsi="Times New Roman" w:cs="Times New Roman"/>
          <w:sz w:val="32"/>
          <w:szCs w:val="32"/>
        </w:rPr>
        <w:t>別：警察人員考試</w:t>
      </w:r>
    </w:p>
    <w:p w14:paraId="1926D32A" w14:textId="77777777" w:rsidR="0013616A" w:rsidRPr="006828D2" w:rsidRDefault="0013616A" w:rsidP="009E24D6">
      <w:pPr>
        <w:ind w:right="-20"/>
        <w:jc w:val="both"/>
        <w:rPr>
          <w:rFonts w:ascii="Times New Roman" w:eastAsia="標楷體" w:hAnsi="Times New Roman" w:cs="Times New Roman"/>
          <w:szCs w:val="24"/>
        </w:rPr>
      </w:pPr>
      <w:r w:rsidRPr="006828D2">
        <w:rPr>
          <w:rFonts w:ascii="Times New Roman" w:eastAsia="標楷體" w:hAnsi="Times New Roman" w:cs="Times New Roman"/>
          <w:szCs w:val="24"/>
        </w:rPr>
        <w:t>等</w:t>
      </w:r>
      <w:r w:rsidRPr="006828D2">
        <w:rPr>
          <w:rFonts w:ascii="Times New Roman" w:eastAsia="標楷體" w:hAnsi="Times New Roman" w:cs="Times New Roman"/>
          <w:szCs w:val="24"/>
        </w:rPr>
        <w:t xml:space="preserve"> </w:t>
      </w:r>
      <w:r w:rsidRPr="006828D2">
        <w:rPr>
          <w:rFonts w:ascii="Times New Roman" w:eastAsia="標楷體" w:hAnsi="Times New Roman" w:cs="Times New Roman"/>
          <w:szCs w:val="24"/>
        </w:rPr>
        <w:t>別：三等考試</w:t>
      </w:r>
    </w:p>
    <w:p w14:paraId="017FB8D8" w14:textId="77777777" w:rsidR="0013616A" w:rsidRPr="006828D2" w:rsidRDefault="0013616A" w:rsidP="009E24D6">
      <w:pPr>
        <w:ind w:right="-20"/>
        <w:jc w:val="both"/>
        <w:rPr>
          <w:rFonts w:ascii="Times New Roman" w:eastAsia="標楷體" w:hAnsi="Times New Roman" w:cs="Times New Roman"/>
          <w:szCs w:val="24"/>
        </w:rPr>
      </w:pPr>
      <w:r w:rsidRPr="006828D2">
        <w:rPr>
          <w:rFonts w:ascii="Times New Roman" w:eastAsia="標楷體" w:hAnsi="Times New Roman" w:cs="Times New Roman"/>
          <w:szCs w:val="24"/>
        </w:rPr>
        <w:t>類科組別：刑事警察人員</w:t>
      </w:r>
    </w:p>
    <w:p w14:paraId="1BE2EDFE" w14:textId="77777777" w:rsidR="0013616A" w:rsidRPr="006828D2" w:rsidRDefault="0013616A" w:rsidP="009E24D6">
      <w:pPr>
        <w:ind w:right="-20"/>
        <w:jc w:val="both"/>
        <w:rPr>
          <w:rFonts w:ascii="Times New Roman" w:eastAsia="標楷體" w:hAnsi="Times New Roman" w:cs="Times New Roman"/>
          <w:szCs w:val="24"/>
        </w:rPr>
      </w:pPr>
      <w:r w:rsidRPr="006828D2">
        <w:rPr>
          <w:rFonts w:ascii="Times New Roman" w:eastAsia="標楷體" w:hAnsi="Times New Roman" w:cs="Times New Roman"/>
          <w:szCs w:val="24"/>
        </w:rPr>
        <w:t>科</w:t>
      </w:r>
      <w:r w:rsidRPr="006828D2">
        <w:rPr>
          <w:rFonts w:ascii="Times New Roman" w:eastAsia="標楷體" w:hAnsi="Times New Roman" w:cs="Times New Roman"/>
          <w:szCs w:val="24"/>
        </w:rPr>
        <w:t xml:space="preserve"> </w:t>
      </w:r>
      <w:r w:rsidRPr="006828D2">
        <w:rPr>
          <w:rFonts w:ascii="Times New Roman" w:eastAsia="標楷體" w:hAnsi="Times New Roman" w:cs="Times New Roman"/>
          <w:szCs w:val="24"/>
        </w:rPr>
        <w:t>目：犯罪偵查學</w:t>
      </w:r>
    </w:p>
    <w:p w14:paraId="6BD0F39A" w14:textId="77777777" w:rsidR="0013616A" w:rsidRPr="006828D2" w:rsidRDefault="0013616A" w:rsidP="009E24D6">
      <w:pPr>
        <w:ind w:right="-20"/>
        <w:jc w:val="both"/>
        <w:rPr>
          <w:rFonts w:ascii="Times New Roman" w:eastAsia="標楷體" w:hAnsi="Times New Roman" w:cs="Times New Roman"/>
          <w:szCs w:val="24"/>
        </w:rPr>
      </w:pPr>
      <w:r w:rsidRPr="006828D2">
        <w:rPr>
          <w:rFonts w:ascii="Times New Roman" w:eastAsia="標楷體" w:hAnsi="Times New Roman" w:cs="Times New Roman"/>
          <w:szCs w:val="24"/>
        </w:rPr>
        <w:t>考試時間：</w:t>
      </w:r>
      <w:r w:rsidRPr="006828D2">
        <w:rPr>
          <w:rFonts w:ascii="Times New Roman" w:eastAsia="標楷體" w:hAnsi="Times New Roman" w:cs="Times New Roman"/>
          <w:szCs w:val="24"/>
        </w:rPr>
        <w:t xml:space="preserve"> 2 </w:t>
      </w:r>
      <w:r w:rsidRPr="006828D2">
        <w:rPr>
          <w:rFonts w:ascii="Times New Roman" w:eastAsia="標楷體" w:hAnsi="Times New Roman" w:cs="Times New Roman"/>
          <w:szCs w:val="24"/>
        </w:rPr>
        <w:t>小時</w:t>
      </w:r>
      <w:r w:rsidRPr="006828D2">
        <w:rPr>
          <w:rFonts w:ascii="Times New Roman" w:eastAsia="標楷體" w:hAnsi="Times New Roman" w:cs="Times New Roman"/>
          <w:szCs w:val="24"/>
        </w:rPr>
        <w:t xml:space="preserve"> </w:t>
      </w:r>
      <w:r w:rsidRPr="006828D2">
        <w:rPr>
          <w:rFonts w:ascii="Times New Roman" w:eastAsia="標楷體" w:hAnsi="Times New Roman" w:cs="Times New Roman"/>
          <w:szCs w:val="24"/>
        </w:rPr>
        <w:t>座號：</w:t>
      </w:r>
    </w:p>
    <w:p w14:paraId="6D608787" w14:textId="41DE7414" w:rsidR="003A376E" w:rsidRPr="006828D2" w:rsidRDefault="0013616A" w:rsidP="009E24D6">
      <w:pPr>
        <w:ind w:right="-20"/>
        <w:jc w:val="both"/>
        <w:rPr>
          <w:rFonts w:ascii="Times New Roman" w:eastAsia="標楷體" w:hAnsi="Times New Roman" w:cs="Times New Roman"/>
          <w:szCs w:val="24"/>
        </w:rPr>
      </w:pPr>
      <w:r w:rsidRPr="006828D2">
        <w:rPr>
          <w:rFonts w:ascii="Times New Roman" w:eastAsia="標楷體" w:hAnsi="Times New Roman" w:cs="Times New Roman"/>
          <w:szCs w:val="24"/>
        </w:rPr>
        <w:t>※</w:t>
      </w:r>
      <w:r w:rsidRPr="006828D2">
        <w:rPr>
          <w:rFonts w:ascii="Times New Roman" w:eastAsia="標楷體" w:hAnsi="Times New Roman" w:cs="Times New Roman"/>
          <w:szCs w:val="24"/>
        </w:rPr>
        <w:t>注意：禁止使用電子計算器。</w:t>
      </w:r>
    </w:p>
    <w:p w14:paraId="4E3C6BBA" w14:textId="298DB845" w:rsidR="0013616A" w:rsidRPr="006828D2" w:rsidRDefault="0013616A" w:rsidP="009E24D6">
      <w:pPr>
        <w:ind w:right="-20"/>
        <w:jc w:val="both"/>
        <w:rPr>
          <w:rFonts w:ascii="Times New Roman" w:eastAsia="標楷體" w:hAnsi="Times New Roman" w:cs="Times New Roman"/>
          <w:szCs w:val="24"/>
        </w:rPr>
      </w:pPr>
      <w:r w:rsidRPr="006828D2">
        <w:rPr>
          <w:rFonts w:ascii="Times New Roman" w:eastAsia="標楷體" w:hAnsi="Times New Roman" w:cs="Times New Roman"/>
          <w:szCs w:val="24"/>
        </w:rPr>
        <w:t>甲、申論題部分：（</w:t>
      </w:r>
      <w:r w:rsidRPr="006828D2">
        <w:rPr>
          <w:rFonts w:ascii="Times New Roman" w:eastAsia="標楷體" w:hAnsi="Times New Roman" w:cs="Times New Roman"/>
          <w:szCs w:val="24"/>
        </w:rPr>
        <w:t xml:space="preserve">50 </w:t>
      </w:r>
      <w:r w:rsidRPr="006828D2">
        <w:rPr>
          <w:rFonts w:ascii="Times New Roman" w:eastAsia="標楷體" w:hAnsi="Times New Roman" w:cs="Times New Roman"/>
          <w:szCs w:val="24"/>
        </w:rPr>
        <w:t>分）</w:t>
      </w:r>
      <w:r w:rsidRPr="006828D2">
        <w:rPr>
          <w:rFonts w:ascii="Times New Roman" w:eastAsia="標楷體" w:hAnsi="Times New Roman" w:cs="Times New Roman"/>
          <w:szCs w:val="24"/>
        </w:rPr>
        <w:t xml:space="preserve"> </w:t>
      </w:r>
    </w:p>
    <w:p w14:paraId="1003EF0A" w14:textId="6DF60169" w:rsidR="0013616A" w:rsidRPr="006828D2" w:rsidRDefault="0013616A" w:rsidP="009E24D6">
      <w:pPr>
        <w:ind w:right="-20" w:firstLineChars="100" w:firstLine="240"/>
        <w:jc w:val="both"/>
        <w:rPr>
          <w:rFonts w:ascii="Times New Roman" w:eastAsia="標楷體" w:hAnsi="Times New Roman" w:cs="Times New Roman"/>
          <w:szCs w:val="24"/>
        </w:rPr>
      </w:pPr>
      <w:r w:rsidRPr="006828D2">
        <w:rPr>
          <w:rFonts w:ascii="Times New Roman" w:eastAsia="標楷體" w:hAnsi="Times New Roman" w:cs="Times New Roman"/>
          <w:szCs w:val="24"/>
        </w:rPr>
        <w:t>(</w:t>
      </w:r>
      <w:r w:rsidRPr="006828D2">
        <w:rPr>
          <w:rFonts w:ascii="Times New Roman" w:eastAsia="標楷體" w:hAnsi="Times New Roman" w:cs="Times New Roman"/>
          <w:szCs w:val="24"/>
        </w:rPr>
        <w:t>一</w:t>
      </w:r>
      <w:r w:rsidRPr="006828D2">
        <w:rPr>
          <w:rFonts w:ascii="Times New Roman" w:eastAsia="標楷體" w:hAnsi="Times New Roman" w:cs="Times New Roman"/>
          <w:szCs w:val="24"/>
        </w:rPr>
        <w:t>)</w:t>
      </w:r>
      <w:r w:rsidRPr="006828D2">
        <w:rPr>
          <w:rFonts w:ascii="Times New Roman" w:eastAsia="標楷體" w:hAnsi="Times New Roman" w:cs="Times New Roman"/>
          <w:szCs w:val="24"/>
        </w:rPr>
        <w:t>不必抄題，作答時請將試題題號及答案依照順序寫在申論試卷上，於本試題上作答者，不</w:t>
      </w:r>
    </w:p>
    <w:p w14:paraId="7EFD9C61" w14:textId="0A0271BC" w:rsidR="0013616A" w:rsidRPr="006828D2" w:rsidRDefault="0013616A" w:rsidP="009E24D6">
      <w:pPr>
        <w:ind w:right="-20"/>
        <w:jc w:val="both"/>
        <w:rPr>
          <w:rFonts w:ascii="Times New Roman" w:eastAsia="標楷體" w:hAnsi="Times New Roman" w:cs="Times New Roman"/>
          <w:szCs w:val="24"/>
        </w:rPr>
      </w:pPr>
      <w:r w:rsidRPr="006828D2">
        <w:rPr>
          <w:rFonts w:ascii="Times New Roman" w:eastAsia="標楷體" w:hAnsi="Times New Roman" w:cs="Times New Roman"/>
          <w:szCs w:val="24"/>
        </w:rPr>
        <w:t xml:space="preserve">      </w:t>
      </w:r>
      <w:r w:rsidRPr="006828D2">
        <w:rPr>
          <w:rFonts w:ascii="Times New Roman" w:eastAsia="標楷體" w:hAnsi="Times New Roman" w:cs="Times New Roman"/>
          <w:szCs w:val="24"/>
        </w:rPr>
        <w:t>予計分。</w:t>
      </w:r>
    </w:p>
    <w:p w14:paraId="62651EF6" w14:textId="04C5B1DA" w:rsidR="0013616A" w:rsidRPr="006828D2" w:rsidRDefault="0013616A" w:rsidP="009E24D6">
      <w:pPr>
        <w:ind w:right="-20" w:firstLineChars="100" w:firstLine="240"/>
        <w:jc w:val="both"/>
        <w:rPr>
          <w:rFonts w:ascii="Times New Roman" w:eastAsia="標楷體" w:hAnsi="Times New Roman" w:cs="Times New Roman"/>
          <w:szCs w:val="24"/>
        </w:rPr>
      </w:pPr>
      <w:r w:rsidRPr="006828D2">
        <w:rPr>
          <w:rFonts w:ascii="Times New Roman" w:eastAsia="標楷體" w:hAnsi="Times New Roman" w:cs="Times New Roman"/>
          <w:szCs w:val="24"/>
        </w:rPr>
        <w:t>(</w:t>
      </w:r>
      <w:r w:rsidRPr="006828D2">
        <w:rPr>
          <w:rFonts w:ascii="Times New Roman" w:eastAsia="標楷體" w:hAnsi="Times New Roman" w:cs="Times New Roman"/>
          <w:szCs w:val="24"/>
        </w:rPr>
        <w:t>二</w:t>
      </w:r>
      <w:r w:rsidRPr="006828D2">
        <w:rPr>
          <w:rFonts w:ascii="Times New Roman" w:eastAsia="標楷體" w:hAnsi="Times New Roman" w:cs="Times New Roman"/>
          <w:szCs w:val="24"/>
        </w:rPr>
        <w:t>)</w:t>
      </w:r>
      <w:r w:rsidRPr="006828D2">
        <w:rPr>
          <w:rFonts w:ascii="Times New Roman" w:eastAsia="標楷體" w:hAnsi="Times New Roman" w:cs="Times New Roman"/>
          <w:szCs w:val="24"/>
        </w:rPr>
        <w:t>請以藍、黑色鋼筆或原子筆在申論試卷上作答。</w:t>
      </w:r>
      <w:r w:rsidRPr="006828D2">
        <w:rPr>
          <w:rFonts w:ascii="Times New Roman" w:eastAsia="標楷體" w:hAnsi="Times New Roman" w:cs="Times New Roman"/>
          <w:szCs w:val="24"/>
        </w:rPr>
        <w:t xml:space="preserve"> </w:t>
      </w:r>
    </w:p>
    <w:p w14:paraId="0E17F7CA" w14:textId="2F44A23B" w:rsidR="0013616A" w:rsidRPr="006828D2" w:rsidRDefault="0013616A" w:rsidP="009E24D6">
      <w:pPr>
        <w:ind w:right="-20" w:firstLineChars="100" w:firstLine="240"/>
        <w:jc w:val="both"/>
        <w:rPr>
          <w:rFonts w:ascii="Times New Roman" w:eastAsia="標楷體" w:hAnsi="Times New Roman" w:cs="Times New Roman"/>
          <w:szCs w:val="24"/>
        </w:rPr>
      </w:pPr>
      <w:r w:rsidRPr="006828D2">
        <w:rPr>
          <w:rFonts w:ascii="Times New Roman" w:eastAsia="標楷體" w:hAnsi="Times New Roman" w:cs="Times New Roman"/>
          <w:szCs w:val="24"/>
        </w:rPr>
        <w:t>(</w:t>
      </w:r>
      <w:r w:rsidRPr="006828D2">
        <w:rPr>
          <w:rFonts w:ascii="Times New Roman" w:eastAsia="標楷體" w:hAnsi="Times New Roman" w:cs="Times New Roman"/>
          <w:szCs w:val="24"/>
        </w:rPr>
        <w:t>三</w:t>
      </w:r>
      <w:r w:rsidRPr="006828D2">
        <w:rPr>
          <w:rFonts w:ascii="Times New Roman" w:eastAsia="標楷體" w:hAnsi="Times New Roman" w:cs="Times New Roman"/>
          <w:szCs w:val="24"/>
        </w:rPr>
        <w:t>)</w:t>
      </w:r>
      <w:r w:rsidRPr="006828D2">
        <w:rPr>
          <w:rFonts w:ascii="Times New Roman" w:eastAsia="標楷體" w:hAnsi="Times New Roman" w:cs="Times New Roman"/>
          <w:szCs w:val="24"/>
        </w:rPr>
        <w:t>本科目除專門名詞或數理公式外，應使用本國文字作答。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457B02" w:rsidRPr="006828D2" w14:paraId="4085660C" w14:textId="77777777" w:rsidTr="000D5B3B">
        <w:tc>
          <w:tcPr>
            <w:tcW w:w="5000" w:type="pct"/>
            <w:shd w:val="clear" w:color="auto" w:fill="auto"/>
          </w:tcPr>
          <w:p w14:paraId="4E54DD6F" w14:textId="77777777" w:rsidR="00457B02" w:rsidRDefault="0013616A" w:rsidP="009E24D6">
            <w:pPr>
              <w:pStyle w:val="Default"/>
              <w:kinsoku w:val="0"/>
              <w:overflowPunct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一、重大刑案發生除立即偵破外，均應訂定偵查計畫，以為偵查之準據；若</w:t>
            </w:r>
            <w:r w:rsidRPr="006828D2">
              <w:rPr>
                <w:rFonts w:ascii="Times New Roman" w:eastAsia="標楷體" w:hAnsi="Times New Roman" w:cs="Times New Roman"/>
              </w:rPr>
              <w:t xml:space="preserve"> </w:t>
            </w:r>
            <w:r w:rsidRPr="006828D2">
              <w:rPr>
                <w:rFonts w:ascii="Times New Roman" w:eastAsia="標楷體" w:hAnsi="Times New Roman" w:cs="Times New Roman"/>
              </w:rPr>
              <w:t>轄內發生一男子被人發現身上有多處刀傷倒臥其住家門口，大量流血而</w:t>
            </w:r>
            <w:r w:rsidRPr="006828D2">
              <w:rPr>
                <w:rFonts w:ascii="Times New Roman" w:eastAsia="標楷體" w:hAnsi="Times New Roman" w:cs="Times New Roman"/>
              </w:rPr>
              <w:t xml:space="preserve"> </w:t>
            </w:r>
            <w:r w:rsidRPr="006828D2">
              <w:rPr>
                <w:rFonts w:ascii="Times New Roman" w:eastAsia="標楷體" w:hAnsi="Times New Roman" w:cs="Times New Roman"/>
              </w:rPr>
              <w:t>死亡，未立即偵破，你若要訂定偵查計畫，其內容應為何？請詳述之。</w:t>
            </w:r>
            <w:r w:rsidRPr="006828D2">
              <w:rPr>
                <w:rFonts w:ascii="Times New Roman" w:eastAsia="標楷體" w:hAnsi="Times New Roman" w:cs="Times New Roman"/>
              </w:rPr>
              <w:t xml:space="preserve"> </w:t>
            </w:r>
            <w:r w:rsidRPr="006828D2">
              <w:rPr>
                <w:rFonts w:ascii="Times New Roman" w:eastAsia="標楷體" w:hAnsi="Times New Roman" w:cs="Times New Roman"/>
              </w:rPr>
              <w:t>（</w:t>
            </w:r>
            <w:r w:rsidRPr="006828D2">
              <w:rPr>
                <w:rFonts w:ascii="Times New Roman" w:eastAsia="標楷體" w:hAnsi="Times New Roman" w:cs="Times New Roman"/>
              </w:rPr>
              <w:t xml:space="preserve">25 </w:t>
            </w:r>
            <w:r w:rsidRPr="006828D2">
              <w:rPr>
                <w:rFonts w:ascii="Times New Roman" w:eastAsia="標楷體" w:hAnsi="Times New Roman" w:cs="Times New Roman"/>
              </w:rPr>
              <w:t>分）</w:t>
            </w:r>
          </w:p>
          <w:p w14:paraId="2B3C39E2" w14:textId="281BC6A4" w:rsidR="00A336F2" w:rsidRPr="006828D2" w:rsidRDefault="00A336F2" w:rsidP="009E24D6">
            <w:pPr>
              <w:pStyle w:val="Default"/>
              <w:kinsoku w:val="0"/>
              <w:overflowPunct w:val="0"/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hAnsi="新細明體" w:cs="Times New Roman" w:hint="eastAsia"/>
              </w:rPr>
              <w:t>〔</w:t>
            </w:r>
            <w:r>
              <w:rPr>
                <w:rFonts w:ascii="Times New Roman" w:eastAsia="標楷體" w:hAnsi="Times New Roman" w:cs="Times New Roman" w:hint="eastAsia"/>
              </w:rPr>
              <w:t>解析</w:t>
            </w:r>
            <w:r>
              <w:rPr>
                <w:rFonts w:hAnsi="新細明體" w:cs="Times New Roman" w:hint="eastAsia"/>
              </w:rPr>
              <w:t>〕</w:t>
            </w:r>
            <w:r>
              <w:rPr>
                <w:rFonts w:ascii="Times New Roman" w:eastAsia="標楷體" w:hAnsi="Times New Roman" w:cs="Times New Roman" w:hint="eastAsia"/>
              </w:rPr>
              <w:t>2022</w:t>
            </w:r>
            <w:r>
              <w:rPr>
                <w:rFonts w:ascii="Times New Roman" w:eastAsia="標楷體" w:hAnsi="Times New Roman" w:cs="Times New Roman" w:hint="eastAsia"/>
              </w:rPr>
              <w:t>年警察犯罪偵查手冊逐條考點解析，第</w:t>
            </w:r>
            <w:r>
              <w:rPr>
                <w:rFonts w:ascii="Times New Roman" w:eastAsia="標楷體" w:hAnsi="Times New Roman" w:cs="Times New Roman" w:hint="eastAsia"/>
              </w:rPr>
              <w:t>124</w:t>
            </w:r>
            <w:r>
              <w:rPr>
                <w:rFonts w:ascii="Times New Roman" w:eastAsia="標楷體" w:hAnsi="Times New Roman" w:cs="Times New Roman" w:hint="eastAsia"/>
              </w:rPr>
              <w:t>頁。</w:t>
            </w:r>
          </w:p>
        </w:tc>
      </w:tr>
      <w:tr w:rsidR="00457B02" w:rsidRPr="006828D2" w14:paraId="5B85F527" w14:textId="77777777" w:rsidTr="000D5B3B">
        <w:tc>
          <w:tcPr>
            <w:tcW w:w="5000" w:type="pct"/>
            <w:shd w:val="clear" w:color="auto" w:fill="auto"/>
          </w:tcPr>
          <w:p w14:paraId="0C11DADF" w14:textId="65FE0210" w:rsidR="00457B02" w:rsidRDefault="0013616A" w:rsidP="009E24D6">
            <w:pPr>
              <w:pStyle w:val="Default"/>
              <w:kinsoku w:val="0"/>
              <w:overflowPunct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二、若你是偵查員接獲線民通報：「轄內工業區某倉儲內，有人從泰國進口木</w:t>
            </w:r>
            <w:r w:rsidRPr="006828D2">
              <w:rPr>
                <w:rFonts w:ascii="Times New Roman" w:eastAsia="標楷體" w:hAnsi="Times New Roman" w:cs="Times New Roman"/>
              </w:rPr>
              <w:t xml:space="preserve"> </w:t>
            </w:r>
            <w:r w:rsidRPr="006828D2">
              <w:rPr>
                <w:rFonts w:ascii="Times New Roman" w:eastAsia="標楷體" w:hAnsi="Times New Roman" w:cs="Times New Roman"/>
              </w:rPr>
              <w:t>材，卻夾帶大量海洛因。」經派員監控該倉儲，發現一可疑車輛（車主</w:t>
            </w:r>
            <w:r w:rsidRPr="006828D2">
              <w:rPr>
                <w:rFonts w:ascii="Times New Roman" w:eastAsia="標楷體" w:hAnsi="Times New Roman" w:cs="Times New Roman"/>
              </w:rPr>
              <w:t xml:space="preserve"> </w:t>
            </w:r>
            <w:r w:rsidRPr="006828D2">
              <w:rPr>
                <w:rFonts w:ascii="Times New Roman" w:eastAsia="標楷體" w:hAnsi="Times New Roman" w:cs="Times New Roman"/>
              </w:rPr>
              <w:t>甲曾為毒品人口），多次進出該倉儲。請問警方應如何進行偵查作為並擴大偵破？（</w:t>
            </w:r>
            <w:r w:rsidRPr="006828D2">
              <w:rPr>
                <w:rFonts w:ascii="Times New Roman" w:eastAsia="標楷體" w:hAnsi="Times New Roman" w:cs="Times New Roman"/>
              </w:rPr>
              <w:t xml:space="preserve">25 </w:t>
            </w:r>
            <w:r w:rsidRPr="006828D2">
              <w:rPr>
                <w:rFonts w:ascii="Times New Roman" w:eastAsia="標楷體" w:hAnsi="Times New Roman" w:cs="Times New Roman"/>
              </w:rPr>
              <w:t>分）</w:t>
            </w:r>
          </w:p>
          <w:p w14:paraId="58A8B71F" w14:textId="1BA00C21" w:rsidR="00A336F2" w:rsidRPr="006828D2" w:rsidRDefault="00A336F2" w:rsidP="009E24D6">
            <w:pPr>
              <w:pStyle w:val="Default"/>
              <w:kinsoku w:val="0"/>
              <w:overflowPunct w:val="0"/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hAnsi="新細明體" w:cs="Times New Roman" w:hint="eastAsia"/>
              </w:rPr>
              <w:t>〔</w:t>
            </w:r>
            <w:r>
              <w:rPr>
                <w:rFonts w:ascii="Times New Roman" w:eastAsia="標楷體" w:hAnsi="Times New Roman" w:cs="Times New Roman" w:hint="eastAsia"/>
              </w:rPr>
              <w:t>解析</w:t>
            </w:r>
            <w:r>
              <w:rPr>
                <w:rFonts w:hAnsi="新細明體" w:cs="Times New Roman" w:hint="eastAsia"/>
              </w:rPr>
              <w:t>〕</w:t>
            </w:r>
            <w:r>
              <w:rPr>
                <w:rFonts w:ascii="Times New Roman" w:eastAsia="標楷體" w:hAnsi="Times New Roman" w:cs="Times New Roman" w:hint="eastAsia"/>
              </w:rPr>
              <w:t>2022</w:t>
            </w:r>
            <w:r>
              <w:rPr>
                <w:rFonts w:ascii="Times New Roman" w:eastAsia="標楷體" w:hAnsi="Times New Roman" w:cs="Times New Roman" w:hint="eastAsia"/>
              </w:rPr>
              <w:t>年警察犯罪偵查手冊逐條考點解析，第</w:t>
            </w:r>
            <w:r>
              <w:rPr>
                <w:rFonts w:ascii="Times New Roman" w:eastAsia="標楷體" w:hAnsi="Times New Roman" w:cs="Times New Roman" w:hint="eastAsia"/>
              </w:rPr>
              <w:t>72</w:t>
            </w:r>
            <w:r>
              <w:rPr>
                <w:rFonts w:ascii="Times New Roman" w:eastAsia="標楷體" w:hAnsi="Times New Roman" w:cs="Times New Roman" w:hint="eastAsia"/>
              </w:rPr>
              <w:t>頁。</w:t>
            </w:r>
          </w:p>
        </w:tc>
      </w:tr>
    </w:tbl>
    <w:p w14:paraId="3D1AD1A7" w14:textId="00310EF4" w:rsidR="00457B02" w:rsidRPr="006828D2" w:rsidRDefault="00457B02" w:rsidP="009E24D6">
      <w:pPr>
        <w:jc w:val="both"/>
        <w:rPr>
          <w:rFonts w:ascii="Times New Roman" w:eastAsia="標楷體" w:hAnsi="Times New Roman" w:cs="Times New Roman"/>
        </w:rPr>
      </w:pPr>
    </w:p>
    <w:p w14:paraId="3B95C2E6" w14:textId="77777777" w:rsidR="0013616A" w:rsidRPr="006828D2" w:rsidRDefault="0013616A" w:rsidP="009E24D6">
      <w:pPr>
        <w:jc w:val="both"/>
        <w:rPr>
          <w:rFonts w:ascii="Times New Roman" w:eastAsia="標楷體" w:hAnsi="Times New Roman" w:cs="Times New Roman"/>
        </w:rPr>
      </w:pPr>
      <w:r w:rsidRPr="006828D2">
        <w:rPr>
          <w:rFonts w:ascii="Times New Roman" w:eastAsia="標楷體" w:hAnsi="Times New Roman" w:cs="Times New Roman"/>
        </w:rPr>
        <w:t>乙、測驗題部分：（</w:t>
      </w:r>
      <w:r w:rsidRPr="006828D2">
        <w:rPr>
          <w:rFonts w:ascii="Times New Roman" w:eastAsia="標楷體" w:hAnsi="Times New Roman" w:cs="Times New Roman"/>
        </w:rPr>
        <w:t xml:space="preserve">50 </w:t>
      </w:r>
      <w:r w:rsidRPr="006828D2">
        <w:rPr>
          <w:rFonts w:ascii="Times New Roman" w:eastAsia="標楷體" w:hAnsi="Times New Roman" w:cs="Times New Roman"/>
        </w:rPr>
        <w:t>分）</w:t>
      </w:r>
      <w:r w:rsidRPr="006828D2">
        <w:rPr>
          <w:rFonts w:ascii="Times New Roman" w:eastAsia="標楷體" w:hAnsi="Times New Roman" w:cs="Times New Roman"/>
        </w:rPr>
        <w:t xml:space="preserve"> </w:t>
      </w:r>
      <w:r w:rsidRPr="006828D2">
        <w:rPr>
          <w:rFonts w:ascii="Times New Roman" w:eastAsia="標楷體" w:hAnsi="Times New Roman" w:cs="Times New Roman"/>
        </w:rPr>
        <w:t>代號：</w:t>
      </w:r>
      <w:r w:rsidRPr="006828D2">
        <w:rPr>
          <w:rFonts w:ascii="Times New Roman" w:eastAsia="標楷體" w:hAnsi="Times New Roman" w:cs="Times New Roman"/>
        </w:rPr>
        <w:t>3503</w:t>
      </w:r>
    </w:p>
    <w:p w14:paraId="52D65888" w14:textId="77777777" w:rsidR="001F0D8A" w:rsidRDefault="0013616A" w:rsidP="009E24D6">
      <w:pPr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6828D2">
        <w:rPr>
          <w:rFonts w:ascii="Times New Roman" w:eastAsia="標楷體" w:hAnsi="Times New Roman" w:cs="Times New Roman"/>
        </w:rPr>
        <w:t>(</w:t>
      </w:r>
      <w:r w:rsidRPr="006828D2">
        <w:rPr>
          <w:rFonts w:ascii="Times New Roman" w:eastAsia="標楷體" w:hAnsi="Times New Roman" w:cs="Times New Roman"/>
        </w:rPr>
        <w:t>一</w:t>
      </w:r>
      <w:r w:rsidRPr="006828D2">
        <w:rPr>
          <w:rFonts w:ascii="Times New Roman" w:eastAsia="標楷體" w:hAnsi="Times New Roman" w:cs="Times New Roman"/>
        </w:rPr>
        <w:t xml:space="preserve">) </w:t>
      </w:r>
      <w:r w:rsidRPr="006828D2">
        <w:rPr>
          <w:rFonts w:ascii="Times New Roman" w:eastAsia="標楷體" w:hAnsi="Times New Roman" w:cs="Times New Roman"/>
        </w:rPr>
        <w:t>本測驗試題為單一選擇題，請選出一個正確或最適當的答案，複選作答者，該題不予計</w:t>
      </w:r>
    </w:p>
    <w:p w14:paraId="7B62CCE4" w14:textId="1AE80A0D" w:rsidR="0013616A" w:rsidRPr="006828D2" w:rsidRDefault="0013616A" w:rsidP="009E24D6">
      <w:pPr>
        <w:ind w:firstLineChars="315" w:firstLine="756"/>
        <w:jc w:val="both"/>
        <w:rPr>
          <w:rFonts w:ascii="Times New Roman" w:eastAsia="標楷體" w:hAnsi="Times New Roman" w:cs="Times New Roman"/>
        </w:rPr>
      </w:pPr>
      <w:r w:rsidRPr="006828D2">
        <w:rPr>
          <w:rFonts w:ascii="Times New Roman" w:eastAsia="標楷體" w:hAnsi="Times New Roman" w:cs="Times New Roman"/>
        </w:rPr>
        <w:t>分。</w:t>
      </w:r>
    </w:p>
    <w:p w14:paraId="327B88D7" w14:textId="038FE614" w:rsidR="0013616A" w:rsidRPr="001F0D8A" w:rsidRDefault="0013616A" w:rsidP="0029482A">
      <w:pPr>
        <w:ind w:leftChars="100" w:left="720" w:hangingChars="200" w:hanging="480"/>
        <w:jc w:val="both"/>
        <w:rPr>
          <w:rFonts w:ascii="Times New Roman" w:eastAsia="標楷體" w:hAnsi="Times New Roman" w:cs="Times New Roman"/>
        </w:rPr>
      </w:pPr>
      <w:r w:rsidRPr="006828D2">
        <w:rPr>
          <w:rFonts w:ascii="Times New Roman" w:eastAsia="標楷體" w:hAnsi="Times New Roman" w:cs="Times New Roman"/>
        </w:rPr>
        <w:t>(</w:t>
      </w:r>
      <w:r w:rsidRPr="006828D2">
        <w:rPr>
          <w:rFonts w:ascii="Times New Roman" w:eastAsia="標楷體" w:hAnsi="Times New Roman" w:cs="Times New Roman"/>
        </w:rPr>
        <w:t>二</w:t>
      </w:r>
      <w:r w:rsidRPr="006828D2">
        <w:rPr>
          <w:rFonts w:ascii="Times New Roman" w:eastAsia="標楷體" w:hAnsi="Times New Roman" w:cs="Times New Roman"/>
        </w:rPr>
        <w:t xml:space="preserve">) </w:t>
      </w:r>
      <w:r w:rsidRPr="006828D2">
        <w:rPr>
          <w:rFonts w:ascii="Times New Roman" w:eastAsia="標楷體" w:hAnsi="Times New Roman" w:cs="Times New Roman"/>
        </w:rPr>
        <w:t>共</w:t>
      </w:r>
      <w:r w:rsidRPr="006828D2">
        <w:rPr>
          <w:rFonts w:ascii="Times New Roman" w:eastAsia="標楷體" w:hAnsi="Times New Roman" w:cs="Times New Roman"/>
        </w:rPr>
        <w:t xml:space="preserve">25 </w:t>
      </w:r>
      <w:r w:rsidRPr="006828D2">
        <w:rPr>
          <w:rFonts w:ascii="Times New Roman" w:eastAsia="標楷體" w:hAnsi="Times New Roman" w:cs="Times New Roman"/>
        </w:rPr>
        <w:t>題，每題</w:t>
      </w:r>
      <w:r w:rsidRPr="006828D2">
        <w:rPr>
          <w:rFonts w:ascii="Times New Roman" w:eastAsia="標楷體" w:hAnsi="Times New Roman" w:cs="Times New Roman"/>
        </w:rPr>
        <w:t xml:space="preserve">2 </w:t>
      </w:r>
      <w:r w:rsidRPr="006828D2">
        <w:rPr>
          <w:rFonts w:ascii="Times New Roman" w:eastAsia="標楷體" w:hAnsi="Times New Roman" w:cs="Times New Roman"/>
        </w:rPr>
        <w:t>分，須用</w:t>
      </w:r>
      <w:r w:rsidRPr="006828D2">
        <w:rPr>
          <w:rFonts w:ascii="Times New Roman" w:eastAsia="標楷體" w:hAnsi="Times New Roman" w:cs="Times New Roman"/>
        </w:rPr>
        <w:t xml:space="preserve">2B </w:t>
      </w:r>
      <w:r w:rsidRPr="006828D2">
        <w:rPr>
          <w:rFonts w:ascii="Times New Roman" w:eastAsia="標楷體" w:hAnsi="Times New Roman" w:cs="Times New Roman"/>
        </w:rPr>
        <w:t>鉛筆在試卡上依題號清楚劃記，於本試題或申論試卷上作答者，不予計分。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9293"/>
        <w:gridCol w:w="379"/>
      </w:tblGrid>
      <w:tr w:rsidR="00E33900" w:rsidRPr="0075291E" w14:paraId="695E573F" w14:textId="77777777" w:rsidTr="00B81520">
        <w:tc>
          <w:tcPr>
            <w:tcW w:w="256" w:type="pct"/>
            <w:shd w:val="clear" w:color="auto" w:fill="auto"/>
          </w:tcPr>
          <w:p w14:paraId="48E9D081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558" w:type="pct"/>
            <w:shd w:val="clear" w:color="auto" w:fill="auto"/>
          </w:tcPr>
          <w:p w14:paraId="6ABB4CE0" w14:textId="77777777" w:rsidR="0013616A" w:rsidRPr="0075291E" w:rsidRDefault="0013616A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19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警察偵查犯罪手冊中重大刑案、特殊刑案與一般刑案之規定，下列敘述何者正確？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2E81221D" w14:textId="780A3EF1" w:rsidR="0013616A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19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(A)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重大刑案、特殊刑案與一般刑案之區分，主要是考量偵查資源之有效運用，與被害者權益無關</w:t>
            </w:r>
          </w:p>
          <w:p w14:paraId="2B068C3A" w14:textId="0598AB3A" w:rsidR="0013616A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19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(B)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縣市警察局發生重大群毆械鬥案件，得由署長指派刑事警察局主動支援、合力偵辦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353E50CE" w14:textId="0ED6B81F" w:rsidR="0013616A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19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(C)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縣市警察局發生擄人勒贖案件，刑事警察局得不經申請，逕行派員支援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3F4D8095" w14:textId="77777777" w:rsidR="00E33900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19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(D)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分局偵辦查獲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300 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包新興毒品（咖啡包）案件，如發覺案情複雜，得移請警察局辦理</w:t>
            </w:r>
          </w:p>
          <w:p w14:paraId="4CF0C0BA" w14:textId="45046DE9" w:rsidR="001737FD" w:rsidRPr="0075291E" w:rsidRDefault="001737FD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19"/>
              <w:ind w:left="360" w:hangingChars="150" w:hanging="360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 w:rsidRPr="0075291E">
              <w:rPr>
                <w:rFonts w:hAnsi="新細明體" w:cs="Times New Roman" w:hint="eastAsia"/>
                <w:sz w:val="24"/>
                <w:szCs w:val="24"/>
                <w:lang w:eastAsia="zh-TW"/>
              </w:rPr>
              <w:t>〔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解析</w:t>
            </w:r>
            <w:r w:rsidRPr="0075291E">
              <w:rPr>
                <w:rFonts w:hAnsi="新細明體" w:cs="Times New Roman" w:hint="eastAsia"/>
                <w:sz w:val="24"/>
                <w:szCs w:val="24"/>
                <w:lang w:eastAsia="zh-TW"/>
              </w:rPr>
              <w:t>〕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年警察犯罪偵查手冊逐條考點解析，第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53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頁。</w:t>
            </w:r>
          </w:p>
        </w:tc>
        <w:tc>
          <w:tcPr>
            <w:tcW w:w="186" w:type="pct"/>
          </w:tcPr>
          <w:p w14:paraId="4B1E6D92" w14:textId="3BC52F0D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B</w:t>
            </w:r>
          </w:p>
        </w:tc>
      </w:tr>
      <w:tr w:rsidR="00E33900" w:rsidRPr="0075291E" w14:paraId="48FC2BFE" w14:textId="77777777" w:rsidTr="00B81520">
        <w:trPr>
          <w:trHeight w:val="898"/>
        </w:trPr>
        <w:tc>
          <w:tcPr>
            <w:tcW w:w="256" w:type="pct"/>
            <w:shd w:val="clear" w:color="auto" w:fill="auto"/>
          </w:tcPr>
          <w:p w14:paraId="63460A97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558" w:type="pct"/>
            <w:shd w:val="clear" w:color="auto" w:fill="auto"/>
          </w:tcPr>
          <w:p w14:paraId="7E47510E" w14:textId="77777777" w:rsidR="0013616A" w:rsidRPr="0075291E" w:rsidRDefault="0013616A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警察機關分局偵查隊及分駐所或派出所偵辦案件聯繫事項，下列敘述何者正確？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1EA754F1" w14:textId="77777777" w:rsidR="001F0D8A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(A)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分駐所或派出所員警查獲現行犯案件，應立即通報分局偵查隊，由分局長決定是否指</w:t>
            </w:r>
          </w:p>
          <w:p w14:paraId="691596A1" w14:textId="4EC96152" w:rsidR="0013616A" w:rsidRPr="0075291E" w:rsidRDefault="0013616A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0" w:firstLineChars="150" w:firstLine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派刑事人員前往協助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7C407ED8" w14:textId="4E132C95" w:rsidR="0013616A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(B)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犯罪嫌疑人已拘提且犯罪事證明確之普通刑案，由分駐所或派出所主辦</w:t>
            </w:r>
          </w:p>
          <w:p w14:paraId="61E30763" w14:textId="1BB18F57" w:rsidR="0013616A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(C)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分駐所或派出所辦理案件逮捕嫌疑人有數人時，為避免逾越法定時效，應立即請求偵查隊協助偵辦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588A467B" w14:textId="77777777" w:rsidR="008E5189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(D)</w:t>
            </w:r>
            <w:r w:rsidR="001F0D8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重大刑案及後續需追查案件，由分駐所或派出所主管視案情複雜情形，判斷是否自行偵辦或陳報偵查隊偵辦</w:t>
            </w:r>
          </w:p>
          <w:p w14:paraId="1111229E" w14:textId="3DAF2CA4" w:rsidR="001737FD" w:rsidRPr="0075291E" w:rsidRDefault="001737FD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 w:rsidRPr="0075291E">
              <w:rPr>
                <w:rFonts w:hAnsi="新細明體" w:cs="Times New Roman" w:hint="eastAsia"/>
                <w:sz w:val="24"/>
                <w:szCs w:val="24"/>
                <w:lang w:eastAsia="zh-TW"/>
              </w:rPr>
              <w:t>〔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解析</w:t>
            </w:r>
            <w:r w:rsidRPr="0075291E">
              <w:rPr>
                <w:rFonts w:hAnsi="新細明體" w:cs="Times New Roman" w:hint="eastAsia"/>
                <w:sz w:val="24"/>
                <w:szCs w:val="24"/>
                <w:lang w:eastAsia="zh-TW"/>
              </w:rPr>
              <w:t>〕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年警察犯罪偵查手冊逐條考點解析，第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頁。</w:t>
            </w:r>
          </w:p>
        </w:tc>
        <w:tc>
          <w:tcPr>
            <w:tcW w:w="186" w:type="pct"/>
          </w:tcPr>
          <w:p w14:paraId="5969C01E" w14:textId="55A8B2E4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B</w:t>
            </w:r>
          </w:p>
        </w:tc>
      </w:tr>
      <w:tr w:rsidR="00E33900" w:rsidRPr="0075291E" w14:paraId="79B0C1D4" w14:textId="77777777" w:rsidTr="00B81520">
        <w:trPr>
          <w:trHeight w:val="854"/>
        </w:trPr>
        <w:tc>
          <w:tcPr>
            <w:tcW w:w="256" w:type="pct"/>
            <w:shd w:val="clear" w:color="auto" w:fill="auto"/>
          </w:tcPr>
          <w:p w14:paraId="0D309B19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558" w:type="pct"/>
            <w:shd w:val="clear" w:color="auto" w:fill="auto"/>
          </w:tcPr>
          <w:p w14:paraId="09B81E63" w14:textId="77777777" w:rsidR="006828D2" w:rsidRPr="0075291E" w:rsidRDefault="006828D2" w:rsidP="009E24D6">
            <w:pPr>
              <w:tabs>
                <w:tab w:val="left" w:pos="3118"/>
                <w:tab w:val="left" w:pos="5759"/>
                <w:tab w:val="left" w:pos="7800"/>
              </w:tabs>
              <w:spacing w:line="342" w:lineRule="exact"/>
              <w:ind w:leftChars="-1" w:left="-2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有關刑事案件告訴，下列敘述何者正確？</w:t>
            </w:r>
          </w:p>
          <w:p w14:paraId="0F097E9E" w14:textId="77777777" w:rsidR="001F0D8A" w:rsidRPr="0075291E" w:rsidRDefault="006828D2" w:rsidP="009E24D6">
            <w:pPr>
              <w:tabs>
                <w:tab w:val="left" w:pos="3118"/>
                <w:tab w:val="left" w:pos="5759"/>
                <w:tab w:val="left" w:pos="7800"/>
              </w:tabs>
              <w:spacing w:line="342" w:lineRule="exact"/>
              <w:ind w:leftChars="-1" w:left="-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(A)</w:t>
            </w:r>
            <w:r w:rsidRPr="0075291E">
              <w:rPr>
                <w:rFonts w:ascii="Times New Roman" w:eastAsia="標楷體" w:hAnsi="Times New Roman" w:cs="Times New Roman"/>
                <w:szCs w:val="24"/>
              </w:rPr>
              <w:t>告訴乃論期間係以知悉犯人之時開始起算</w:t>
            </w:r>
            <w:r w:rsidRPr="0075291E">
              <w:rPr>
                <w:rFonts w:ascii="Times New Roman" w:eastAsia="標楷體" w:hAnsi="Times New Roman" w:cs="Times New Roman"/>
                <w:szCs w:val="24"/>
              </w:rPr>
              <w:t xml:space="preserve"> 6 </w:t>
            </w:r>
            <w:r w:rsidRPr="0075291E">
              <w:rPr>
                <w:rFonts w:ascii="Times New Roman" w:eastAsia="標楷體" w:hAnsi="Times New Roman" w:cs="Times New Roman"/>
                <w:szCs w:val="24"/>
              </w:rPr>
              <w:t>個月，所謂知悉只須達到懷疑，無須達</w:t>
            </w:r>
          </w:p>
          <w:p w14:paraId="7C3E49CF" w14:textId="6DCA902A" w:rsidR="006828D2" w:rsidRPr="0075291E" w:rsidRDefault="006828D2" w:rsidP="009E24D6">
            <w:pPr>
              <w:tabs>
                <w:tab w:val="left" w:pos="3118"/>
                <w:tab w:val="left" w:pos="5759"/>
                <w:tab w:val="left" w:pos="7800"/>
              </w:tabs>
              <w:spacing w:line="342" w:lineRule="exact"/>
              <w:ind w:leftChars="-1" w:left="-2" w:firstLineChars="150" w:firstLin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到實證或確信之程度</w:t>
            </w:r>
            <w:r w:rsidRPr="0075291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76999C8" w14:textId="77777777" w:rsidR="001F0D8A" w:rsidRPr="0075291E" w:rsidRDefault="006828D2" w:rsidP="009E24D6">
            <w:pPr>
              <w:tabs>
                <w:tab w:val="left" w:pos="3118"/>
                <w:tab w:val="left" w:pos="5759"/>
                <w:tab w:val="left" w:pos="7800"/>
              </w:tabs>
              <w:spacing w:line="342" w:lineRule="exact"/>
              <w:ind w:leftChars="-1" w:left="-2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(B)</w:t>
            </w:r>
            <w:r w:rsidRPr="0075291E">
              <w:rPr>
                <w:rFonts w:ascii="Times New Roman" w:eastAsia="標楷體" w:hAnsi="Times New Roman" w:cs="Times New Roman"/>
                <w:szCs w:val="24"/>
              </w:rPr>
              <w:t>為減輕人民訟累，警方受理告訴乃論案件後，應協助民眾向鄉（鎮、市、區）調解委</w:t>
            </w:r>
          </w:p>
          <w:p w14:paraId="005FBD4B" w14:textId="0F136DD7" w:rsidR="006828D2" w:rsidRPr="0075291E" w:rsidRDefault="006828D2" w:rsidP="009E24D6">
            <w:pPr>
              <w:tabs>
                <w:tab w:val="left" w:pos="3118"/>
                <w:tab w:val="left" w:pos="5759"/>
                <w:tab w:val="left" w:pos="7800"/>
              </w:tabs>
              <w:spacing w:line="342" w:lineRule="exact"/>
              <w:ind w:leftChars="-1" w:left="-2" w:firstLineChars="150" w:firstLine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員會聲請調解</w:t>
            </w:r>
            <w:r w:rsidRPr="0075291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3ED94C6" w14:textId="702CA3CA" w:rsidR="006828D2" w:rsidRPr="0075291E" w:rsidRDefault="006828D2" w:rsidP="009E24D6">
            <w:pPr>
              <w:tabs>
                <w:tab w:val="left" w:pos="3118"/>
                <w:tab w:val="left" w:pos="5759"/>
                <w:tab w:val="left" w:pos="7800"/>
              </w:tabs>
              <w:spacing w:line="342" w:lineRule="exact"/>
              <w:ind w:leftChars="-1" w:left="-2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(C)</w:t>
            </w:r>
            <w:r w:rsidRPr="0075291E">
              <w:rPr>
                <w:rFonts w:ascii="Times New Roman" w:eastAsia="標楷體" w:hAnsi="Times New Roman" w:cs="Times New Roman"/>
                <w:szCs w:val="24"/>
              </w:rPr>
              <w:t>告訴人對鬥毆共犯一人撤回傷害罪告訴，其效力不及於其他共犯</w:t>
            </w:r>
          </w:p>
          <w:p w14:paraId="1BCC40D7" w14:textId="77777777" w:rsidR="00E33900" w:rsidRPr="0075291E" w:rsidRDefault="006828D2" w:rsidP="009E24D6">
            <w:pPr>
              <w:tabs>
                <w:tab w:val="left" w:pos="3118"/>
                <w:tab w:val="left" w:pos="5759"/>
                <w:tab w:val="left" w:pos="7800"/>
              </w:tabs>
              <w:spacing w:line="342" w:lineRule="exact"/>
              <w:ind w:leftChars="-1" w:left="-2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(D)</w:t>
            </w:r>
            <w:r w:rsidRPr="0075291E">
              <w:rPr>
                <w:rFonts w:ascii="Times New Roman" w:eastAsia="標楷體" w:hAnsi="Times New Roman" w:cs="Times New Roman"/>
                <w:szCs w:val="24"/>
              </w:rPr>
              <w:t>受理告訴乃論案件後，若為無得為告訴權人之情形，應送檢察官核辦</w:t>
            </w:r>
          </w:p>
          <w:p w14:paraId="1CBAD02C" w14:textId="2C00CC2C" w:rsidR="001737FD" w:rsidRPr="0075291E" w:rsidRDefault="001737FD" w:rsidP="009E24D6">
            <w:pPr>
              <w:tabs>
                <w:tab w:val="left" w:pos="3118"/>
                <w:tab w:val="left" w:pos="5759"/>
                <w:tab w:val="left" w:pos="7800"/>
              </w:tabs>
              <w:spacing w:line="342" w:lineRule="exact"/>
              <w:ind w:leftChars="-1" w:left="-2" w:firstLine="1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75291E">
              <w:rPr>
                <w:rFonts w:hAnsi="新細明體" w:cs="Times New Roman" w:hint="eastAsia"/>
                <w:szCs w:val="24"/>
              </w:rPr>
              <w:t>〔</w:t>
            </w:r>
            <w:r w:rsidRPr="0075291E">
              <w:rPr>
                <w:rFonts w:ascii="Times New Roman" w:eastAsia="標楷體" w:hAnsi="Times New Roman" w:cs="Times New Roman" w:hint="eastAsia"/>
                <w:szCs w:val="24"/>
              </w:rPr>
              <w:t>解析</w:t>
            </w:r>
            <w:r w:rsidRPr="0075291E">
              <w:rPr>
                <w:rFonts w:hAnsi="新細明體" w:cs="Times New Roman" w:hint="eastAsia"/>
                <w:szCs w:val="24"/>
              </w:rPr>
              <w:t>〕</w:t>
            </w:r>
            <w:r w:rsidRPr="0075291E">
              <w:rPr>
                <w:rFonts w:ascii="Times New Roman" w:eastAsia="標楷體" w:hAnsi="Times New Roman" w:cs="Times New Roman" w:hint="eastAsia"/>
                <w:szCs w:val="24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szCs w:val="24"/>
              </w:rPr>
              <w:t>年警察犯罪偵查手冊逐條考點解析，第</w:t>
            </w:r>
            <w:r w:rsidRPr="0075291E"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  <w:r w:rsidRPr="0075291E">
              <w:rPr>
                <w:rFonts w:ascii="Times New Roman" w:eastAsia="標楷體" w:hAnsi="Times New Roman" w:cs="Times New Roman" w:hint="eastAsia"/>
                <w:szCs w:val="24"/>
              </w:rPr>
              <w:t>頁。</w:t>
            </w:r>
            <w:r w:rsidRPr="0075291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75291E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75291E">
              <w:rPr>
                <w:rFonts w:ascii="Times New Roman" w:eastAsia="標楷體" w:hAnsi="Times New Roman" w:cs="Times New Roman" w:hint="eastAsia"/>
                <w:szCs w:val="24"/>
              </w:rPr>
              <w:t>題</w:t>
            </w:r>
          </w:p>
        </w:tc>
        <w:tc>
          <w:tcPr>
            <w:tcW w:w="186" w:type="pct"/>
          </w:tcPr>
          <w:p w14:paraId="45D0E367" w14:textId="43E3B0EA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D</w:t>
            </w:r>
          </w:p>
        </w:tc>
      </w:tr>
      <w:tr w:rsidR="00E33900" w:rsidRPr="0075291E" w14:paraId="69B3E738" w14:textId="77777777" w:rsidTr="00B81520">
        <w:trPr>
          <w:trHeight w:val="1122"/>
        </w:trPr>
        <w:tc>
          <w:tcPr>
            <w:tcW w:w="256" w:type="pct"/>
            <w:shd w:val="clear" w:color="auto" w:fill="auto"/>
          </w:tcPr>
          <w:p w14:paraId="0D08D2F0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558" w:type="pct"/>
            <w:shd w:val="clear" w:color="auto" w:fill="auto"/>
          </w:tcPr>
          <w:p w14:paraId="6CF4F8BE" w14:textId="77777777" w:rsidR="0013616A" w:rsidRPr="0075291E" w:rsidRDefault="0013616A" w:rsidP="009E24D6">
            <w:pPr>
              <w:pStyle w:val="a8"/>
              <w:tabs>
                <w:tab w:val="left" w:pos="1550"/>
                <w:tab w:val="left" w:pos="3065"/>
                <w:tab w:val="left" w:pos="5705"/>
              </w:tabs>
              <w:spacing w:line="36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有關「警察遴選第三人蒐集資料辦法」遴選第三人秘密蒐集資料之規定，下列敘述何者正確？</w:t>
            </w:r>
          </w:p>
          <w:p w14:paraId="0CF7828B" w14:textId="3A7EAAE3" w:rsidR="0013616A" w:rsidRPr="0075291E" w:rsidRDefault="006828D2" w:rsidP="009E24D6">
            <w:pPr>
              <w:pStyle w:val="a8"/>
              <w:tabs>
                <w:tab w:val="left" w:pos="1550"/>
                <w:tab w:val="left" w:pos="3065"/>
                <w:tab w:val="left" w:pos="5705"/>
              </w:tabs>
              <w:spacing w:line="36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(A)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該辦法之法源依據為「刑事訴訟法」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0E57C92B" w14:textId="2B0B423D" w:rsidR="0013616A" w:rsidRPr="0075291E" w:rsidRDefault="006828D2" w:rsidP="009E24D6">
            <w:pPr>
              <w:pStyle w:val="a8"/>
              <w:tabs>
                <w:tab w:val="left" w:pos="1550"/>
                <w:tab w:val="left" w:pos="3065"/>
                <w:tab w:val="left" w:pos="5705"/>
              </w:tabs>
              <w:spacing w:line="36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(B)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警方為防止個人名譽受危害，亦得遴選第三人秘密蒐集資料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58CD32B6" w14:textId="2C184967" w:rsidR="0013616A" w:rsidRPr="0075291E" w:rsidRDefault="006828D2" w:rsidP="009E24D6">
            <w:pPr>
              <w:pStyle w:val="a8"/>
              <w:tabs>
                <w:tab w:val="left" w:pos="1550"/>
                <w:tab w:val="left" w:pos="3065"/>
                <w:tab w:val="left" w:pos="5705"/>
              </w:tabs>
              <w:spacing w:line="36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(C)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警方認為第三人之陳述有保全之必要，無須第三人同意，得逕予錄音留存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3AB9B528" w14:textId="77777777" w:rsidR="001F0D8A" w:rsidRPr="0075291E" w:rsidRDefault="006828D2" w:rsidP="009E24D6">
            <w:pPr>
              <w:pStyle w:val="a8"/>
              <w:tabs>
                <w:tab w:val="left" w:pos="1550"/>
                <w:tab w:val="left" w:pos="3065"/>
                <w:tab w:val="left" w:pos="5705"/>
              </w:tabs>
              <w:spacing w:line="36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(D)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遴選期間不得逾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1 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年，認有繼續蒐集必要，每次延長期間不得逾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1 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年，至多延長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2 </w:t>
            </w:r>
          </w:p>
          <w:p w14:paraId="2B3EA953" w14:textId="77777777" w:rsidR="00E33900" w:rsidRPr="0075291E" w:rsidRDefault="0013616A" w:rsidP="009E24D6">
            <w:pPr>
              <w:pStyle w:val="a8"/>
              <w:tabs>
                <w:tab w:val="left" w:pos="1550"/>
                <w:tab w:val="left" w:pos="3065"/>
                <w:tab w:val="left" w:pos="5705"/>
              </w:tabs>
              <w:spacing w:line="360" w:lineRule="exact"/>
              <w:ind w:left="0" w:firstLineChars="150" w:firstLine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</w:t>
            </w:r>
          </w:p>
          <w:p w14:paraId="2690EA7A" w14:textId="524B6252" w:rsidR="001737FD" w:rsidRPr="0075291E" w:rsidRDefault="001737FD" w:rsidP="001737FD">
            <w:pPr>
              <w:pStyle w:val="a8"/>
              <w:tabs>
                <w:tab w:val="left" w:pos="1550"/>
                <w:tab w:val="left" w:pos="3065"/>
                <w:tab w:val="left" w:pos="5705"/>
              </w:tabs>
              <w:spacing w:line="360" w:lineRule="exact"/>
              <w:ind w:left="0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年警察犯罪偵查手冊逐條考點解析，第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頁。第</w:t>
            </w:r>
            <w:r w:rsidR="00E8358C"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07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題</w:t>
            </w:r>
          </w:p>
        </w:tc>
        <w:tc>
          <w:tcPr>
            <w:tcW w:w="186" w:type="pct"/>
          </w:tcPr>
          <w:p w14:paraId="20800105" w14:textId="1106E3EB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B</w:t>
            </w:r>
          </w:p>
        </w:tc>
      </w:tr>
      <w:tr w:rsidR="00E33900" w:rsidRPr="0075291E" w14:paraId="6E00D7CE" w14:textId="77777777" w:rsidTr="00B81520">
        <w:trPr>
          <w:trHeight w:val="970"/>
        </w:trPr>
        <w:tc>
          <w:tcPr>
            <w:tcW w:w="256" w:type="pct"/>
            <w:shd w:val="clear" w:color="auto" w:fill="auto"/>
          </w:tcPr>
          <w:p w14:paraId="35BA3758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558" w:type="pct"/>
            <w:shd w:val="clear" w:color="auto" w:fill="auto"/>
          </w:tcPr>
          <w:p w14:paraId="22C0E693" w14:textId="563EA5A9" w:rsidR="0013616A" w:rsidRPr="0075291E" w:rsidRDefault="0013616A" w:rsidP="009E24D6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司法警察通知犯罪嫌疑人到場接受詢問之規定，下列敘述何者正確？</w:t>
            </w:r>
            <w:r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①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司法警察應先進行調查，並在有必要時，始得通知嫌疑人到場接受詢問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②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通知書應記載犯罪嫌疑人之年齡，其年齡係以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周年計算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③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通知書之送達，以郵務送達方式為原則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④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通知書送達對象為公司負責人時，以送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達其住、居所為原則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⑤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通知書送達對象為少年時，不得為公示送達</w:t>
            </w:r>
          </w:p>
          <w:p w14:paraId="131C22FB" w14:textId="77777777" w:rsidR="00E33900" w:rsidRPr="0075291E" w:rsidRDefault="006828D2" w:rsidP="009E24D6">
            <w:pPr>
              <w:pStyle w:val="a8"/>
              <w:ind w:left="0"/>
              <w:jc w:val="both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(A)</w:t>
            </w:r>
            <w:r w:rsidR="0013616A"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①③⑤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(B)</w:t>
            </w:r>
            <w:r w:rsidR="0013616A"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①②③⑤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(C)</w:t>
            </w:r>
            <w:r w:rsidR="0013616A"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①②③④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(D)</w:t>
            </w:r>
            <w:r w:rsidR="0013616A"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③④⑤</w:t>
            </w:r>
          </w:p>
          <w:p w14:paraId="0473C31E" w14:textId="3387031A" w:rsidR="00E8358C" w:rsidRPr="0075291E" w:rsidRDefault="00E8358C" w:rsidP="009E24D6">
            <w:pPr>
              <w:pStyle w:val="a8"/>
              <w:ind w:left="0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年警察犯罪偵查手冊逐條考點解析，第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146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頁。</w:t>
            </w:r>
          </w:p>
        </w:tc>
        <w:tc>
          <w:tcPr>
            <w:tcW w:w="186" w:type="pct"/>
          </w:tcPr>
          <w:p w14:paraId="6810F7D7" w14:textId="506258DB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</w:t>
            </w:r>
          </w:p>
        </w:tc>
      </w:tr>
      <w:tr w:rsidR="00E33900" w:rsidRPr="0075291E" w14:paraId="0E4F9EAF" w14:textId="77777777" w:rsidTr="00B81520">
        <w:trPr>
          <w:trHeight w:val="1281"/>
        </w:trPr>
        <w:tc>
          <w:tcPr>
            <w:tcW w:w="256" w:type="pct"/>
            <w:shd w:val="clear" w:color="auto" w:fill="auto"/>
          </w:tcPr>
          <w:p w14:paraId="3163FED6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4558" w:type="pct"/>
            <w:shd w:val="clear" w:color="auto" w:fill="auto"/>
          </w:tcPr>
          <w:p w14:paraId="7DDDB09B" w14:textId="77777777" w:rsidR="0013616A" w:rsidRPr="0075291E" w:rsidRDefault="0013616A" w:rsidP="009E24D6">
            <w:pPr>
              <w:pStyle w:val="a8"/>
              <w:spacing w:line="360" w:lineRule="exact"/>
              <w:ind w:left="360" w:right="153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偵辦組織犯罪防制條例案件，運用證人保護法實施證人保護事宜，下列敘述何者正確？</w:t>
            </w:r>
          </w:p>
          <w:p w14:paraId="7AABF68F" w14:textId="77777777" w:rsidR="001F0D8A" w:rsidRPr="0075291E" w:rsidRDefault="006828D2" w:rsidP="009E24D6">
            <w:pPr>
              <w:pStyle w:val="a8"/>
              <w:spacing w:line="360" w:lineRule="exact"/>
              <w:ind w:left="360" w:right="153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(A)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證人因到場作證致生命、身體、自由、名譽或財產遭受危害之虞，而有保護必要者，得聲請保護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231BD569" w14:textId="321EC569" w:rsidR="0013616A" w:rsidRPr="0075291E" w:rsidRDefault="006828D2" w:rsidP="009E24D6">
            <w:pPr>
              <w:pStyle w:val="a8"/>
              <w:spacing w:line="360" w:lineRule="exact"/>
              <w:ind w:left="360" w:right="153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(B)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司法警察如認證人有受保護必要，得先採取必要之保護措施，並於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5 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日內將所採保護措施陳報檢察官或法院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39B71FC4" w14:textId="6188118D" w:rsidR="0013616A" w:rsidRPr="0075291E" w:rsidRDefault="006828D2" w:rsidP="009E24D6">
            <w:pPr>
              <w:pStyle w:val="a8"/>
              <w:spacing w:line="360" w:lineRule="exact"/>
              <w:ind w:left="360" w:right="153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(C)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偵查中有密切利害關係之人因證人到場作證，而有受保護之必要者，司法警察亦得向檢察官聲請核發證人保護書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47786878" w14:textId="77777777" w:rsidR="00E33900" w:rsidRPr="0075291E" w:rsidRDefault="006828D2" w:rsidP="009E24D6">
            <w:pPr>
              <w:pStyle w:val="a8"/>
              <w:spacing w:line="360" w:lineRule="exact"/>
              <w:ind w:left="360" w:right="153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(D)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採取身分保密之保護措施，製作筆錄證人之真實姓名及身分資料應以代號為之，筆錄由詢問員警代為簽名，並另製作代號及真實姓名對照表，連同詢問錄音（錄影）資料以密封套密封附卷</w:t>
            </w:r>
          </w:p>
          <w:p w14:paraId="3E009999" w14:textId="6A096E70" w:rsidR="00E8358C" w:rsidRPr="0075291E" w:rsidRDefault="00E8358C" w:rsidP="009E24D6">
            <w:pPr>
              <w:pStyle w:val="a8"/>
              <w:spacing w:line="360" w:lineRule="exact"/>
              <w:ind w:left="360" w:right="153" w:hangingChars="150" w:hanging="360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年警察犯罪偵查手冊逐條考點解析，第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307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頁。</w:t>
            </w:r>
          </w:p>
        </w:tc>
        <w:tc>
          <w:tcPr>
            <w:tcW w:w="186" w:type="pct"/>
          </w:tcPr>
          <w:p w14:paraId="381164AA" w14:textId="67F7A305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</w:t>
            </w:r>
          </w:p>
        </w:tc>
      </w:tr>
      <w:tr w:rsidR="00E33900" w:rsidRPr="0075291E" w14:paraId="5EA694B2" w14:textId="77777777" w:rsidTr="00B81520">
        <w:trPr>
          <w:trHeight w:val="1966"/>
        </w:trPr>
        <w:tc>
          <w:tcPr>
            <w:tcW w:w="256" w:type="pct"/>
            <w:shd w:val="clear" w:color="auto" w:fill="auto"/>
          </w:tcPr>
          <w:p w14:paraId="1F8759A5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4558" w:type="pct"/>
            <w:shd w:val="clear" w:color="auto" w:fill="auto"/>
          </w:tcPr>
          <w:p w14:paraId="4D7B1E50" w14:textId="77777777" w:rsidR="0013616A" w:rsidRPr="0075291E" w:rsidRDefault="0013616A" w:rsidP="009E24D6">
            <w:pPr>
              <w:pStyle w:val="a8"/>
              <w:tabs>
                <w:tab w:val="left" w:pos="2450"/>
                <w:tab w:val="left" w:pos="5759"/>
                <w:tab w:val="left" w:pos="8399"/>
              </w:tabs>
              <w:spacing w:before="38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有關司法警察詢問犯罪嫌疑人之規定，下列敘述何者正確？</w:t>
            </w:r>
          </w:p>
          <w:p w14:paraId="0746BB42" w14:textId="1159DFA8" w:rsidR="0013616A" w:rsidRPr="0075291E" w:rsidRDefault="006828D2" w:rsidP="009E24D6">
            <w:pPr>
              <w:pStyle w:val="a8"/>
              <w:tabs>
                <w:tab w:val="left" w:pos="2450"/>
                <w:tab w:val="left" w:pos="5759"/>
                <w:tab w:val="left" w:pos="8399"/>
              </w:tabs>
              <w:spacing w:before="38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(A)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詢問犯罪嫌疑人時應自告知罪名時起，全程連續錄音或錄影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3F8A7E6F" w14:textId="3C307E88" w:rsidR="0013616A" w:rsidRPr="0075291E" w:rsidRDefault="006828D2" w:rsidP="009E24D6">
            <w:pPr>
              <w:pStyle w:val="a8"/>
              <w:tabs>
                <w:tab w:val="left" w:pos="2450"/>
                <w:tab w:val="left" w:pos="5759"/>
                <w:tab w:val="left" w:pos="8399"/>
              </w:tabs>
              <w:spacing w:before="38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(B)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遇有急迫情形時，司法警察得不經犯罪嫌疑人同意逕行夜間詢問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1DFAEAE7" w14:textId="77777777" w:rsidR="001F0D8A" w:rsidRPr="0075291E" w:rsidRDefault="006828D2" w:rsidP="009E24D6">
            <w:pPr>
              <w:pStyle w:val="a8"/>
              <w:tabs>
                <w:tab w:val="left" w:pos="2450"/>
                <w:tab w:val="left" w:pos="5759"/>
                <w:tab w:val="left" w:pos="8399"/>
              </w:tabs>
              <w:spacing w:before="38"/>
              <w:ind w:left="360" w:hangingChars="150" w:hanging="36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(C)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有事實上之原因不能為之並全程錄音或錄影，須經嫌疑人同意並記明筆錄，始得進行單警詢問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27DE3E91" w14:textId="77777777" w:rsidR="00E33900" w:rsidRPr="0075291E" w:rsidRDefault="006828D2" w:rsidP="009E24D6">
            <w:pPr>
              <w:pStyle w:val="a8"/>
              <w:tabs>
                <w:tab w:val="left" w:pos="2450"/>
                <w:tab w:val="left" w:pos="5759"/>
                <w:tab w:val="left" w:pos="8399"/>
              </w:tabs>
              <w:spacing w:before="38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(D)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製作詢問筆錄，應將詢問過程所有內容逐字加以記錄</w:t>
            </w:r>
          </w:p>
          <w:p w14:paraId="2686E004" w14:textId="7764BDCB" w:rsidR="00E8358C" w:rsidRPr="0075291E" w:rsidRDefault="007B30A7" w:rsidP="009E24D6">
            <w:pPr>
              <w:pStyle w:val="a8"/>
              <w:tabs>
                <w:tab w:val="left" w:pos="2450"/>
                <w:tab w:val="left" w:pos="5759"/>
                <w:tab w:val="left" w:pos="8399"/>
              </w:tabs>
              <w:spacing w:before="38"/>
              <w:ind w:left="0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年警察犯罪偵查手冊逐條考點解析，第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157-158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頁。</w:t>
            </w:r>
          </w:p>
        </w:tc>
        <w:tc>
          <w:tcPr>
            <w:tcW w:w="186" w:type="pct"/>
          </w:tcPr>
          <w:p w14:paraId="1F4CC176" w14:textId="2235F260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B</w:t>
            </w:r>
          </w:p>
        </w:tc>
      </w:tr>
      <w:tr w:rsidR="00E33900" w:rsidRPr="0075291E" w14:paraId="1B8E71B5" w14:textId="77777777" w:rsidTr="00B81520">
        <w:trPr>
          <w:trHeight w:val="1271"/>
        </w:trPr>
        <w:tc>
          <w:tcPr>
            <w:tcW w:w="256" w:type="pct"/>
            <w:shd w:val="clear" w:color="auto" w:fill="auto"/>
          </w:tcPr>
          <w:p w14:paraId="37A35FC9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4558" w:type="pct"/>
            <w:shd w:val="clear" w:color="auto" w:fill="auto"/>
          </w:tcPr>
          <w:p w14:paraId="2B21CD32" w14:textId="2901AA59" w:rsidR="0013616A" w:rsidRPr="0075291E" w:rsidRDefault="0013616A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43"/>
              <w:ind w:leftChars="-26" w:left="8" w:hangingChars="29" w:hanging="7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警方辦理詐欺案件，依「存款帳戶及其疑似不法或顯屬異常交易管理辦法」辦理疑涉不法銀行帳戶警示，下列敘述何者正確？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5CDE6AC9" w14:textId="77777777" w:rsidR="009E24D6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43"/>
              <w:ind w:leftChars="-26" w:left="8" w:hangingChars="29" w:hanging="7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(A)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警示帳戶之開戶人所開立之其他存款帳戶，為衍生管制帳戶，歸類為第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2 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類警示帳</w:t>
            </w:r>
          </w:p>
          <w:p w14:paraId="4AC9BCB2" w14:textId="69578035" w:rsidR="0013616A" w:rsidRPr="0075291E" w:rsidRDefault="0013616A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43"/>
              <w:ind w:leftChars="-26" w:left="-62" w:firstLineChars="175" w:firstLine="4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戶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117DCFB7" w14:textId="77777777" w:rsidR="009E24D6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43"/>
              <w:ind w:leftChars="-26" w:left="8" w:hangingChars="29" w:hanging="7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(B)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如屬重大緊急案件，警察機關得以電話、傳真等方式先行通知，並應於通知後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5 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</w:t>
            </w:r>
          </w:p>
          <w:p w14:paraId="45CC4B4A" w14:textId="023FB4CD" w:rsidR="0013616A" w:rsidRPr="0075291E" w:rsidRDefault="0013616A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43"/>
              <w:ind w:leftChars="-26" w:left="-62" w:firstLineChars="129" w:firstLine="31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營業日內補辦公文書資料送達銀行，逾期未補辦者，銀行應直接逕行解除警示帳戶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14:paraId="01B6467E" w14:textId="77777777" w:rsidR="009E24D6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43"/>
              <w:ind w:leftChars="-26" w:left="8" w:hangingChars="29" w:hanging="7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(C)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警示帳戶之警示期限自通報時起算，逾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1 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年自動失其效力；但有繼續警示之必要者，</w:t>
            </w:r>
          </w:p>
          <w:p w14:paraId="168B5A85" w14:textId="0B82B764" w:rsidR="0013616A" w:rsidRPr="0075291E" w:rsidRDefault="0013616A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43"/>
              <w:ind w:leftChars="-26" w:left="-62" w:firstLineChars="116" w:firstLine="27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原通報機關應於期限屆滿前再行通報之，通報延長以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1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次及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1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年為限</w:t>
            </w:r>
          </w:p>
          <w:p w14:paraId="119E63CF" w14:textId="2D099A77" w:rsidR="00E33900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before="43"/>
              <w:ind w:leftChars="-36" w:left="248" w:hangingChars="139" w:hanging="33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(D)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存款帳戶之款項若已遭扣押或禁止處分，再接獲警察機關通報為警示帳戶，該帳戶仍應列為警示帳戶，但該等款項優先依扣押或禁止處分命令規定辦理</w:t>
            </w:r>
          </w:p>
        </w:tc>
        <w:tc>
          <w:tcPr>
            <w:tcW w:w="186" w:type="pct"/>
          </w:tcPr>
          <w:p w14:paraId="0467C21C" w14:textId="0AA01483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D</w:t>
            </w:r>
          </w:p>
        </w:tc>
      </w:tr>
      <w:tr w:rsidR="00E33900" w:rsidRPr="0075291E" w14:paraId="7D36EF26" w14:textId="77777777" w:rsidTr="00B81520">
        <w:trPr>
          <w:trHeight w:val="1259"/>
        </w:trPr>
        <w:tc>
          <w:tcPr>
            <w:tcW w:w="256" w:type="pct"/>
            <w:shd w:val="clear" w:color="auto" w:fill="auto"/>
          </w:tcPr>
          <w:p w14:paraId="42ACF5CF" w14:textId="32DA8A21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4558" w:type="pct"/>
            <w:shd w:val="clear" w:color="auto" w:fill="auto"/>
          </w:tcPr>
          <w:p w14:paraId="5C4F337E" w14:textId="647782CC" w:rsidR="0013616A" w:rsidRPr="0075291E" w:rsidRDefault="0013616A" w:rsidP="009E24D6">
            <w:pPr>
              <w:pStyle w:val="a8"/>
              <w:tabs>
                <w:tab w:val="left" w:pos="28"/>
              </w:tabs>
              <w:spacing w:line="379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偵辦因暴力犯罪導致被害人死亡案件時，應立即陳報分局何單位，依「警察機關關懷協助犯罪被害人實施計畫」辦理犯罪被害人關懷協助工作？</w:t>
            </w:r>
          </w:p>
          <w:p w14:paraId="098C41DB" w14:textId="64C73105" w:rsidR="00B81520" w:rsidRPr="0075291E" w:rsidRDefault="0013616A" w:rsidP="007B30A7">
            <w:pPr>
              <w:pStyle w:val="a8"/>
              <w:numPr>
                <w:ilvl w:val="0"/>
                <w:numId w:val="7"/>
              </w:numPr>
              <w:tabs>
                <w:tab w:val="left" w:pos="28"/>
              </w:tabs>
              <w:autoSpaceDE/>
              <w:autoSpaceDN/>
              <w:spacing w:line="379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勤務指揮中心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828D2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(B)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偵查隊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828D2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(C)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行政組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828D2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(D)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防治組</w:t>
            </w:r>
          </w:p>
          <w:p w14:paraId="005EE3DD" w14:textId="5F5F7DFC" w:rsidR="007B30A7" w:rsidRPr="0075291E" w:rsidRDefault="007B30A7" w:rsidP="007B30A7">
            <w:pPr>
              <w:pStyle w:val="a8"/>
              <w:tabs>
                <w:tab w:val="left" w:pos="28"/>
              </w:tabs>
              <w:autoSpaceDE/>
              <w:autoSpaceDN/>
              <w:spacing w:line="379" w:lineRule="exact"/>
              <w:ind w:left="28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年警察犯罪偵查手冊逐條考點解析，第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18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頁。</w:t>
            </w:r>
          </w:p>
        </w:tc>
        <w:tc>
          <w:tcPr>
            <w:tcW w:w="186" w:type="pct"/>
          </w:tcPr>
          <w:p w14:paraId="53584AB5" w14:textId="04F1D3E8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D</w:t>
            </w:r>
          </w:p>
        </w:tc>
      </w:tr>
      <w:tr w:rsidR="00E33900" w:rsidRPr="0075291E" w14:paraId="37E8EE5B" w14:textId="77777777" w:rsidTr="00B81520">
        <w:trPr>
          <w:trHeight w:val="2114"/>
        </w:trPr>
        <w:tc>
          <w:tcPr>
            <w:tcW w:w="256" w:type="pct"/>
            <w:shd w:val="clear" w:color="auto" w:fill="auto"/>
          </w:tcPr>
          <w:p w14:paraId="3F817486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4558" w:type="pct"/>
            <w:shd w:val="clear" w:color="auto" w:fill="auto"/>
          </w:tcPr>
          <w:p w14:paraId="71C28870" w14:textId="57E1B575" w:rsidR="0013616A" w:rsidRPr="0075291E" w:rsidRDefault="0013616A" w:rsidP="009E24D6">
            <w:pPr>
              <w:pStyle w:val="a8"/>
              <w:spacing w:before="68"/>
              <w:ind w:left="0" w:right="11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警方接獲報案稱一男子在路旁砍殺路人，即刻派員到達案發現場，見男子手持沾血尖刀逃入附近民宅躲藏，下列作為何者適當？</w:t>
            </w:r>
            <w:r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①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進入該民宅將男子逮捕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②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逮捕後，搜索男子隨身背包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③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逮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捕後，發現該男子停放在犯罪現場附近之機車，逕行打開行李箱搜索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④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逮捕後，將該男子由民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宅帶回至犯罪現場確認犯行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⑤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逮捕後，請目擊者立即單一指認並製作指認筆錄</w:t>
            </w:r>
          </w:p>
          <w:p w14:paraId="53B6555E" w14:textId="7BC721D9" w:rsidR="007B30A7" w:rsidRPr="0075291E" w:rsidRDefault="006828D2" w:rsidP="009E24D6">
            <w:pPr>
              <w:pStyle w:val="a8"/>
              <w:spacing w:before="68" w:line="240" w:lineRule="auto"/>
              <w:ind w:left="0" w:right="115"/>
              <w:jc w:val="both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</w:rPr>
              <w:t>(A)</w:t>
            </w:r>
            <w:r w:rsidR="0013616A" w:rsidRPr="0075291E">
              <w:rPr>
                <w:rFonts w:ascii="新細明體" w:eastAsia="新細明體" w:hAnsi="新細明體" w:cs="新細明體" w:hint="eastAsia"/>
                <w:sz w:val="24"/>
                <w:szCs w:val="24"/>
              </w:rPr>
              <w:t>①②③④⑤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</w:rPr>
              <w:t>(B)</w:t>
            </w:r>
            <w:r w:rsidR="0013616A" w:rsidRPr="0075291E">
              <w:rPr>
                <w:rFonts w:ascii="新細明體" w:eastAsia="新細明體" w:hAnsi="新細明體" w:cs="新細明體" w:hint="eastAsia"/>
                <w:sz w:val="24"/>
                <w:szCs w:val="24"/>
              </w:rPr>
              <w:t>①②④⑤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</w:rPr>
              <w:t>(C)</w:t>
            </w:r>
            <w:r w:rsidR="0013616A" w:rsidRPr="0075291E">
              <w:rPr>
                <w:rFonts w:ascii="新細明體" w:eastAsia="新細明體" w:hAnsi="新細明體" w:cs="新細明體" w:hint="eastAsia"/>
                <w:sz w:val="24"/>
                <w:szCs w:val="24"/>
              </w:rPr>
              <w:t>①②⑤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</w:rPr>
              <w:t>(D)</w:t>
            </w:r>
            <w:r w:rsidR="0013616A" w:rsidRPr="0075291E">
              <w:rPr>
                <w:rFonts w:ascii="新細明體" w:eastAsia="新細明體" w:hAnsi="新細明體" w:cs="新細明體" w:hint="eastAsia"/>
                <w:sz w:val="24"/>
                <w:szCs w:val="24"/>
              </w:rPr>
              <w:t>②④⑤</w:t>
            </w:r>
          </w:p>
        </w:tc>
        <w:tc>
          <w:tcPr>
            <w:tcW w:w="186" w:type="pct"/>
          </w:tcPr>
          <w:p w14:paraId="14F5E1ED" w14:textId="4C5B1C6F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</w:t>
            </w:r>
          </w:p>
        </w:tc>
      </w:tr>
      <w:tr w:rsidR="00E33900" w:rsidRPr="0075291E" w14:paraId="7DAB0BD2" w14:textId="77777777" w:rsidTr="00B81520">
        <w:tc>
          <w:tcPr>
            <w:tcW w:w="256" w:type="pct"/>
            <w:shd w:val="clear" w:color="auto" w:fill="auto"/>
          </w:tcPr>
          <w:p w14:paraId="7E0CE7CE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</w:p>
        </w:tc>
        <w:tc>
          <w:tcPr>
            <w:tcW w:w="4558" w:type="pct"/>
            <w:shd w:val="clear" w:color="auto" w:fill="auto"/>
          </w:tcPr>
          <w:p w14:paraId="20462F13" w14:textId="27C0DF09" w:rsidR="0013616A" w:rsidRPr="0075291E" w:rsidRDefault="0013616A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目擊者指認之正確性受到諸多因素所影響，下列何者屬於學者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Wells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1978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）所分類之「系統變數」（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system variable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）？</w:t>
            </w:r>
          </w:p>
          <w:p w14:paraId="77FB249A" w14:textId="77777777" w:rsidR="009E24D6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(A)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警方實施指認排列之指導語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(B)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目擊時間之長短</w:t>
            </w:r>
          </w:p>
          <w:p w14:paraId="0F503655" w14:textId="77777777" w:rsidR="00E33900" w:rsidRPr="0075291E" w:rsidRDefault="006828D2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(C)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嫌疑人有無遮掩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9E24D6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</w:t>
            </w:r>
            <w:r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(D)</w:t>
            </w:r>
            <w:r w:rsidR="0013616A" w:rsidRPr="0075291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目擊者在目擊時是否飲酒</w:t>
            </w:r>
          </w:p>
          <w:p w14:paraId="5025C65E" w14:textId="16CD3257" w:rsidR="007B30A7" w:rsidRPr="0075291E" w:rsidRDefault="007B30A7" w:rsidP="009E24D6">
            <w:pPr>
              <w:pStyle w:val="a8"/>
              <w:tabs>
                <w:tab w:val="left" w:pos="3118"/>
                <w:tab w:val="left" w:pos="5759"/>
                <w:tab w:val="left" w:pos="8399"/>
              </w:tabs>
              <w:spacing w:line="360" w:lineRule="exact"/>
              <w:ind w:left="0"/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年警察犯罪偵查手冊逐條考點解析，第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75291E"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29</w:t>
            </w:r>
            <w:r w:rsidRPr="0075291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頁。</w:t>
            </w:r>
          </w:p>
        </w:tc>
        <w:tc>
          <w:tcPr>
            <w:tcW w:w="186" w:type="pct"/>
          </w:tcPr>
          <w:p w14:paraId="5437D9CA" w14:textId="5E5EAE28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</w:t>
            </w:r>
          </w:p>
        </w:tc>
      </w:tr>
      <w:tr w:rsidR="00E33900" w:rsidRPr="0075291E" w14:paraId="50D88D81" w14:textId="77777777" w:rsidTr="008B0821">
        <w:trPr>
          <w:trHeight w:val="557"/>
        </w:trPr>
        <w:tc>
          <w:tcPr>
            <w:tcW w:w="256" w:type="pct"/>
            <w:shd w:val="clear" w:color="auto" w:fill="auto"/>
          </w:tcPr>
          <w:p w14:paraId="3B87AE43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4558" w:type="pct"/>
            <w:shd w:val="clear" w:color="auto" w:fill="auto"/>
          </w:tcPr>
          <w:p w14:paraId="628FAB05" w14:textId="77777777" w:rsidR="0013616A" w:rsidRPr="0075291E" w:rsidRDefault="0013616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有關提審規定，下列敘述何者正確？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3CA0C0C0" w14:textId="7348FA16" w:rsidR="0013616A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得請求提審之受逮捕、拘禁人民，僅限於本國人（含雙重國籍者），不包含外國人</w:t>
            </w:r>
          </w:p>
          <w:p w14:paraId="7E0F48BC" w14:textId="07BA3BA3" w:rsidR="0013616A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(B)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目擊逮捕、拘禁過程之路人，亦得代受逮捕、拘禁之人請求提審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59EACB00" w14:textId="77777777" w:rsidR="009E24D6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(C)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逮捕、拘禁之機關收受提審票，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24 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小時內應將被逮捕、拘禁人解交，時間計算應</w:t>
            </w:r>
          </w:p>
          <w:p w14:paraId="0C3DECDC" w14:textId="7118A7D0" w:rsidR="0013616A" w:rsidRPr="0075291E" w:rsidRDefault="0013616A" w:rsidP="009E24D6">
            <w:pPr>
              <w:ind w:firstLineChars="147" w:firstLine="353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扣除刑事訴訟法第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93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條之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第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項法定障礙事由時間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79893645" w14:textId="77777777" w:rsidR="00E33900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(D)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因犯罪嫌疑而受司法警察機關逮捕者，始有提審法之適用</w:t>
            </w:r>
          </w:p>
          <w:p w14:paraId="5F351874" w14:textId="364C1B77" w:rsidR="0075291E" w:rsidRPr="0075291E" w:rsidRDefault="0075291E" w:rsidP="009E24D6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年警察犯罪偵查手冊逐條考點解析，第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129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頁。</w:t>
            </w:r>
          </w:p>
        </w:tc>
        <w:tc>
          <w:tcPr>
            <w:tcW w:w="186" w:type="pct"/>
          </w:tcPr>
          <w:p w14:paraId="12F80B5C" w14:textId="3BDE64B8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B</w:t>
            </w:r>
          </w:p>
        </w:tc>
      </w:tr>
      <w:tr w:rsidR="00E33900" w:rsidRPr="0075291E" w14:paraId="5050B32F" w14:textId="77777777" w:rsidTr="00B81520">
        <w:tc>
          <w:tcPr>
            <w:tcW w:w="256" w:type="pct"/>
            <w:shd w:val="clear" w:color="auto" w:fill="auto"/>
          </w:tcPr>
          <w:p w14:paraId="1EB979D6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4558" w:type="pct"/>
            <w:shd w:val="clear" w:color="auto" w:fill="auto"/>
          </w:tcPr>
          <w:p w14:paraId="6FDBD523" w14:textId="77777777" w:rsidR="0013616A" w:rsidRPr="0075291E" w:rsidRDefault="0013616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M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化車可用來進行手機定位，運用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M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化車偵辦刑案，下列敘述何者正確？</w:t>
            </w:r>
          </w:p>
          <w:p w14:paraId="5F8C7FEC" w14:textId="41AB4970" w:rsidR="0013616A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運用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M 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化車定位手機位置，必須輸入目標手機之門號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2C146ECE" w14:textId="10339391" w:rsidR="0013616A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(B)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M 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化車所欲定位之標的手機無須開機，仍可進行定位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26EBA828" w14:textId="4C70E3D5" w:rsidR="0013616A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(C)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M 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化車可截取向其註冊之手機序號（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IMEI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）及國際標準識別碼（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IMSI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14:paraId="702B0071" w14:textId="77777777" w:rsidR="00E33900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(D)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M 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化車係依連線訊號強弱並結合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GPS </w:t>
            </w:r>
            <w:r w:rsidR="0013616A"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判定目標手機位置</w:t>
            </w:r>
          </w:p>
          <w:p w14:paraId="4C83D6C4" w14:textId="212B82EF" w:rsidR="0075291E" w:rsidRPr="0075291E" w:rsidRDefault="0075291E" w:rsidP="009E24D6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犯罪偵查時事考點</w:t>
            </w:r>
          </w:p>
        </w:tc>
        <w:tc>
          <w:tcPr>
            <w:tcW w:w="186" w:type="pct"/>
          </w:tcPr>
          <w:p w14:paraId="78D2F6BD" w14:textId="5DCAAC60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C</w:t>
            </w:r>
          </w:p>
        </w:tc>
      </w:tr>
      <w:tr w:rsidR="00E33900" w:rsidRPr="0075291E" w14:paraId="3F9052F8" w14:textId="77777777" w:rsidTr="00B81520">
        <w:tc>
          <w:tcPr>
            <w:tcW w:w="256" w:type="pct"/>
            <w:shd w:val="clear" w:color="auto" w:fill="auto"/>
          </w:tcPr>
          <w:p w14:paraId="42F6FC19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4558" w:type="pct"/>
            <w:shd w:val="clear" w:color="auto" w:fill="auto"/>
          </w:tcPr>
          <w:p w14:paraId="24D6DBBB" w14:textId="77777777" w:rsidR="009E24D6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警方偵辦銀行強盜案件，研判犯罪人可能在案發前特定時段至現場附近觀察，調閱數天前之附近監視器影像進行比對分析，以利取得更多歹徒面貌、特徵等資訊，此種監視器調閱方法為何？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24970B0C" w14:textId="4249D0AA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特定目標比對法（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Target Matching Method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14:paraId="518F9623" w14:textId="0F1006C3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(B)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逐一畫面比對法（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Frame by Frame Analysis Method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14:paraId="0C7FA132" w14:textId="56BF19CF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(C)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時間次序法（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Time-Sequence Method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14:paraId="57E37C9A" w14:textId="77777777" w:rsidR="00E33900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(D)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時間區段比對法（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Time-Period Matching Method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  <w:p w14:paraId="183225BF" w14:textId="478B75F4" w:rsidR="0075291E" w:rsidRPr="0075291E" w:rsidRDefault="0075291E" w:rsidP="009E24D6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犯罪偵查時事考點</w:t>
            </w:r>
          </w:p>
        </w:tc>
        <w:tc>
          <w:tcPr>
            <w:tcW w:w="186" w:type="pct"/>
          </w:tcPr>
          <w:p w14:paraId="56DEE1FC" w14:textId="4343CE4B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D</w:t>
            </w:r>
          </w:p>
        </w:tc>
      </w:tr>
      <w:tr w:rsidR="00E33900" w:rsidRPr="0075291E" w14:paraId="4F38A4FE" w14:textId="77777777" w:rsidTr="00B81520">
        <w:tc>
          <w:tcPr>
            <w:tcW w:w="256" w:type="pct"/>
            <w:shd w:val="clear" w:color="auto" w:fill="auto"/>
          </w:tcPr>
          <w:p w14:paraId="1ECBC671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4558" w:type="pct"/>
            <w:shd w:val="clear" w:color="auto" w:fill="auto"/>
          </w:tcPr>
          <w:p w14:paraId="3DC68E6B" w14:textId="61B863D5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偵辦刑案過程中，若警方尚未發現被害人屍體，實務上可透過何種測謊技術，找出嫌疑人藏匿屍體的可能區域？</w:t>
            </w:r>
          </w:p>
          <w:p w14:paraId="05526FF3" w14:textId="7741599F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區域比對法（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Zone Comparison Technique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469D5EEC" w14:textId="547845EF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(B)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探索測試法（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Exploratory Test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1E4F4C91" w14:textId="59ED8362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(C)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緊張高點法（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Peak of Tension Test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0A88A86F" w14:textId="1FC27491" w:rsidR="0075291E" w:rsidRPr="0075291E" w:rsidRDefault="006828D2" w:rsidP="003C3B71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(D)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有關無關法（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Relevant &amp; Irrelevant Technique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）</w:t>
            </w:r>
          </w:p>
        </w:tc>
        <w:tc>
          <w:tcPr>
            <w:tcW w:w="186" w:type="pct"/>
          </w:tcPr>
          <w:p w14:paraId="37B25376" w14:textId="1B4DF0E9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</w:t>
            </w:r>
          </w:p>
        </w:tc>
      </w:tr>
      <w:tr w:rsidR="00E33900" w:rsidRPr="0075291E" w14:paraId="319546C7" w14:textId="77777777" w:rsidTr="00B81520">
        <w:tc>
          <w:tcPr>
            <w:tcW w:w="256" w:type="pct"/>
            <w:shd w:val="clear" w:color="auto" w:fill="auto"/>
          </w:tcPr>
          <w:p w14:paraId="4B1E76EB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4558" w:type="pct"/>
            <w:shd w:val="clear" w:color="auto" w:fill="auto"/>
          </w:tcPr>
          <w:p w14:paraId="2DAB85E4" w14:textId="77777777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警方勘察一起室內槍擊命案，死者陳屍於房間地板上，天花板有數個彈孔，牆面有噴濺血跡，現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場留下一把手槍、數個彈殼以及數個未擊發子彈，並有一個已擊發之完整彈頭及數個碎裂彈頭之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碎片，有關現場勘察採證作為，下列敘述何者錯誤？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以投影圖進行現場繪測，較平面圖更能呈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現現場狀況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為避免破壞手槍表面跡證，以竹筷插入槍管將槍枝輕緩拿起進行採證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③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完整彈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頭因遺留膛線痕跡等可供採證比對，碎裂彈頭碎片則無任何採證比對價值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④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現場未擊發子彈可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用證物裝成一袋，並在外袋加以註記編號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若要採取死者手部射擊殘跡檢測，宜在案發後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12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小時以內儘速採集</w:t>
            </w:r>
          </w:p>
          <w:p w14:paraId="6AC4FC9F" w14:textId="43124AAE" w:rsidR="00E33900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①②③④⑤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(B)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②③④⑤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(C)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(D)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②③④</w:t>
            </w:r>
          </w:p>
        </w:tc>
        <w:tc>
          <w:tcPr>
            <w:tcW w:w="186" w:type="pct"/>
          </w:tcPr>
          <w:p w14:paraId="221C4524" w14:textId="181FD012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B</w:t>
            </w:r>
          </w:p>
        </w:tc>
      </w:tr>
      <w:tr w:rsidR="00E33900" w:rsidRPr="0075291E" w14:paraId="009B778A" w14:textId="77777777" w:rsidTr="00B81520">
        <w:tc>
          <w:tcPr>
            <w:tcW w:w="256" w:type="pct"/>
            <w:shd w:val="clear" w:color="auto" w:fill="auto"/>
          </w:tcPr>
          <w:p w14:paraId="46C90BD2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4558" w:type="pct"/>
            <w:shd w:val="clear" w:color="auto" w:fill="auto"/>
          </w:tcPr>
          <w:p w14:paraId="6E32CAC5" w14:textId="79DAC67B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根據「警察機關刑案證物管理注意事項」，除偵辦刑案、送請鑑定或移送檢察署等目的外，原則禁止由個人保管刑案證物。若因特殊因素須由個人保管期間逾多久者，應事先經主管核准？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20647AE2" w14:textId="77777777" w:rsidR="00E33900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(A) 12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小時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(B) 16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小時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(C) 24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小時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(D) 36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小時</w:t>
            </w:r>
          </w:p>
          <w:p w14:paraId="29D754BA" w14:textId="604ADDF6" w:rsidR="003C3B71" w:rsidRPr="0075291E" w:rsidRDefault="003C3B71" w:rsidP="009E24D6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年警察犯罪偵查手冊逐條考點解析，第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203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頁。</w:t>
            </w:r>
          </w:p>
        </w:tc>
        <w:tc>
          <w:tcPr>
            <w:tcW w:w="186" w:type="pct"/>
          </w:tcPr>
          <w:p w14:paraId="44DA2A74" w14:textId="177E0993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</w:t>
            </w:r>
          </w:p>
        </w:tc>
      </w:tr>
      <w:tr w:rsidR="00E33900" w:rsidRPr="0075291E" w14:paraId="3B85982C" w14:textId="77777777" w:rsidTr="00B81520">
        <w:tc>
          <w:tcPr>
            <w:tcW w:w="256" w:type="pct"/>
            <w:shd w:val="clear" w:color="auto" w:fill="auto"/>
          </w:tcPr>
          <w:p w14:paraId="6745A2FA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4558" w:type="pct"/>
            <w:shd w:val="clear" w:color="auto" w:fill="auto"/>
          </w:tcPr>
          <w:p w14:paraId="4B8DA5A2" w14:textId="77777777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有關「虛擬通貨平台及交易業務事業防制洗錢及打擊資恐辦法」之敘述，下列何者正確？</w:t>
            </w:r>
          </w:p>
          <w:p w14:paraId="141820E7" w14:textId="596FC39E" w:rsidR="006828D2" w:rsidRPr="0075291E" w:rsidRDefault="006828D2" w:rsidP="009E24D6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該辦法所稱之虛擬通貨包含數位型式新臺幣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7CB30AB7" w14:textId="25E4AC44" w:rsidR="006828D2" w:rsidRPr="0075291E" w:rsidRDefault="006828D2" w:rsidP="009E24D6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(B)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該辦法所稱之業者，不以在國內設立登記者為限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06DE7539" w14:textId="039465F6" w:rsidR="006828D2" w:rsidRPr="0075291E" w:rsidRDefault="006828D2" w:rsidP="009E24D6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(C)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該辦法所稱之業者，僅限提供虛擬通貨與新臺幣之交換服務，不包含虛擬通貨與其他外國貨幣交換服務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2107F9E0" w14:textId="77777777" w:rsidR="00E33900" w:rsidRDefault="006828D2" w:rsidP="009E24D6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(D)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該辦法所稱之業者，包含為客戶保管虛擬通貨錢包私鑰之錢包商</w:t>
            </w:r>
          </w:p>
          <w:p w14:paraId="758A3359" w14:textId="7356B0CB" w:rsidR="003C3B71" w:rsidRPr="0075291E" w:rsidRDefault="003C3B71" w:rsidP="009E24D6">
            <w:pPr>
              <w:ind w:left="360" w:hangingChars="150" w:hanging="36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〔解析〕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2022</w:t>
            </w: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犯罪偵查時事考點</w:t>
            </w:r>
          </w:p>
        </w:tc>
        <w:tc>
          <w:tcPr>
            <w:tcW w:w="186" w:type="pct"/>
          </w:tcPr>
          <w:p w14:paraId="51E0E387" w14:textId="5942075F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D</w:t>
            </w:r>
          </w:p>
        </w:tc>
      </w:tr>
      <w:tr w:rsidR="00E33900" w:rsidRPr="0075291E" w14:paraId="4FED68B8" w14:textId="77777777" w:rsidTr="00B81520">
        <w:tc>
          <w:tcPr>
            <w:tcW w:w="256" w:type="pct"/>
            <w:shd w:val="clear" w:color="auto" w:fill="auto"/>
          </w:tcPr>
          <w:p w14:paraId="0F2B9991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4558" w:type="pct"/>
            <w:shd w:val="clear" w:color="auto" w:fill="auto"/>
          </w:tcPr>
          <w:p w14:paraId="30802DFC" w14:textId="77777777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有關偵查不公開，下列敘述何者錯誤？</w:t>
            </w:r>
          </w:p>
          <w:p w14:paraId="4070F603" w14:textId="20C5062A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偵查不公開原則應遵守人員，包含嫌疑人委任之辯護人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489AA648" w14:textId="4430236E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(B)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司法警察得曉示被害人，如公開或揭露偵查中所知悉程序或內容對案件之可能影響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7FFAD284" w14:textId="5033A2A5" w:rsidR="006828D2" w:rsidRPr="0075291E" w:rsidRDefault="006828D2" w:rsidP="009E24D6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(C)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案件在偵查中，對脫逃之嫌疑人經緝獲歸案，審酌公共利益及必要性等，警方得適度公開或揭露偵查內容及偵查所得之心證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6C6A85AF" w14:textId="77777777" w:rsidR="00E33900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(D)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少年犯罪事件亦有偵查不公開作業辦法之適用</w:t>
            </w:r>
          </w:p>
          <w:p w14:paraId="16AF1164" w14:textId="135DEF75" w:rsidR="003C3B71" w:rsidRPr="0075291E" w:rsidRDefault="003C3B71" w:rsidP="009E24D6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〔解析〕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2022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年警察犯罪偵查手冊逐條考點解析，第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頁。</w:t>
            </w:r>
          </w:p>
        </w:tc>
        <w:tc>
          <w:tcPr>
            <w:tcW w:w="186" w:type="pct"/>
          </w:tcPr>
          <w:p w14:paraId="553AE844" w14:textId="55219F7A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C</w:t>
            </w:r>
          </w:p>
        </w:tc>
      </w:tr>
      <w:tr w:rsidR="00E33900" w:rsidRPr="0075291E" w14:paraId="2623A467" w14:textId="77777777" w:rsidTr="00B81520">
        <w:tc>
          <w:tcPr>
            <w:tcW w:w="256" w:type="pct"/>
            <w:shd w:val="clear" w:color="auto" w:fill="auto"/>
          </w:tcPr>
          <w:p w14:paraId="61D749E3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4558" w:type="pct"/>
            <w:shd w:val="clear" w:color="auto" w:fill="auto"/>
          </w:tcPr>
          <w:p w14:paraId="102BDE01" w14:textId="77777777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有關司法警察偵辦刑案執行搜索、扣押之規定，下列敘述何者正確？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1230C111" w14:textId="71756B11" w:rsidR="006828D2" w:rsidRPr="0075291E" w:rsidRDefault="006828D2" w:rsidP="009E24D6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司法警察受檢察官依刑事訴訟法第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131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條第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2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項指揮執行逕行搜索，執行完畢後應於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12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小時內以密件封緘回報檢察官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7CB69755" w14:textId="38EB463E" w:rsidR="006828D2" w:rsidRPr="0075291E" w:rsidRDefault="006828D2" w:rsidP="009E24D6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(B)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司法警察持搜索票執行搜索，發現本案應扣押之物為搜索票所未記載者，亦得扣押之，惟應於執行扣押後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2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日內報告該管檢察官及法院</w:t>
            </w:r>
          </w:p>
          <w:p w14:paraId="03D88919" w14:textId="183CF3BF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(C)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偵查中辯護人得於搜索或扣押時在場，但認其在場對搜索或扣押有妨害者，不在此限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14:paraId="5162C202" w14:textId="77777777" w:rsidR="00E33900" w:rsidRDefault="006828D2" w:rsidP="009E24D6">
            <w:pPr>
              <w:ind w:left="360" w:hangingChars="150" w:hanging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(D)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司法警察持搜索票執行搜索時，無論受搜索人是否自願同意搜索，皆應出示證件並使用搜索票</w:t>
            </w:r>
          </w:p>
          <w:p w14:paraId="1B3A6AA6" w14:textId="12F38E5E" w:rsidR="003C3B71" w:rsidRPr="0075291E" w:rsidRDefault="003C3B71" w:rsidP="009E24D6">
            <w:pPr>
              <w:ind w:left="360" w:hangingChars="150" w:hanging="36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〔解析〕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2022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年警察犯罪偵查手冊逐條考點解析，第</w:t>
            </w:r>
            <w:r w:rsidR="00A5619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19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頁。</w:t>
            </w:r>
          </w:p>
        </w:tc>
        <w:tc>
          <w:tcPr>
            <w:tcW w:w="186" w:type="pct"/>
          </w:tcPr>
          <w:p w14:paraId="2B1A2C56" w14:textId="05EFEE9B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</w:t>
            </w:r>
          </w:p>
        </w:tc>
      </w:tr>
      <w:tr w:rsidR="00E33900" w:rsidRPr="0075291E" w14:paraId="22ADAA00" w14:textId="77777777" w:rsidTr="00B81520">
        <w:tc>
          <w:tcPr>
            <w:tcW w:w="256" w:type="pct"/>
            <w:shd w:val="clear" w:color="auto" w:fill="auto"/>
          </w:tcPr>
          <w:p w14:paraId="4066CFFF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4558" w:type="pct"/>
            <w:shd w:val="clear" w:color="auto" w:fill="auto"/>
          </w:tcPr>
          <w:p w14:paraId="7F37B8E9" w14:textId="6C7AC7F2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有關跟蹤騷擾防制法，下列敘述何者正確？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跟蹤騷擾行為均為告訴乃論罪，需當事人提告才能偵辦移送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以電話、傳真等對特定人進行干擾，非屬跟蹤騷擾行為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③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有跟蹤騷擾行為之犯罪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嫌疑者，警察機關應依職權或被害人請求，核發書面告誡予行為人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④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曾有親密關係之未同居伴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侶間之跟蹤騷擾行為之保護令聲請，不適用該法保護令規定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保護令可由檢察官依職權向法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院聲請</w:t>
            </w:r>
          </w:p>
          <w:p w14:paraId="1167478F" w14:textId="77777777" w:rsidR="00E33900" w:rsidRDefault="006828D2" w:rsidP="009E24D6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③④⑤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(B)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①③④⑤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(C)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②③⑤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(D)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①③④</w:t>
            </w:r>
          </w:p>
          <w:p w14:paraId="4346358A" w14:textId="7DC56CF4" w:rsidR="00A56197" w:rsidRPr="0075291E" w:rsidRDefault="00A56197" w:rsidP="009E24D6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〔解析〕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2022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年警察犯罪偵查手冊逐條考點解析，第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291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頁。</w:t>
            </w:r>
          </w:p>
        </w:tc>
        <w:tc>
          <w:tcPr>
            <w:tcW w:w="186" w:type="pct"/>
          </w:tcPr>
          <w:p w14:paraId="7780C90B" w14:textId="60A15745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A</w:t>
            </w:r>
          </w:p>
        </w:tc>
      </w:tr>
      <w:tr w:rsidR="00E33900" w:rsidRPr="0075291E" w14:paraId="31233260" w14:textId="77777777" w:rsidTr="00B81520">
        <w:tc>
          <w:tcPr>
            <w:tcW w:w="256" w:type="pct"/>
            <w:shd w:val="clear" w:color="auto" w:fill="auto"/>
          </w:tcPr>
          <w:p w14:paraId="7B5F9757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4558" w:type="pct"/>
            <w:shd w:val="clear" w:color="auto" w:fill="auto"/>
          </w:tcPr>
          <w:p w14:paraId="77A1CE04" w14:textId="3D558BAC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查證犯罪嫌疑人之供述是否實在，下列何者為應注意情形？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嫌疑人是否具犯罪前科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供述是否合乎情理與經驗法則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③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供述是否與現場實際狀況吻合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④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嫌疑人與共犯之間供詞是否矛盾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嫌疑人是否曾與辯護人接見</w:t>
            </w:r>
          </w:p>
          <w:p w14:paraId="1D3DE08A" w14:textId="3D2D8A33" w:rsidR="00A56197" w:rsidRPr="00CD323B" w:rsidRDefault="006828D2" w:rsidP="009E24D6">
            <w:pPr>
              <w:jc w:val="both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①②③④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(B)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①②③④⑤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(C)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②③④⑤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(D)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②③④</w:t>
            </w:r>
          </w:p>
        </w:tc>
        <w:tc>
          <w:tcPr>
            <w:tcW w:w="186" w:type="pct"/>
          </w:tcPr>
          <w:p w14:paraId="69DBD264" w14:textId="289DDD4A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D</w:t>
            </w:r>
          </w:p>
        </w:tc>
      </w:tr>
      <w:tr w:rsidR="00E33900" w:rsidRPr="0075291E" w14:paraId="4D7F4D78" w14:textId="77777777" w:rsidTr="00B81520">
        <w:tc>
          <w:tcPr>
            <w:tcW w:w="256" w:type="pct"/>
            <w:shd w:val="clear" w:color="auto" w:fill="auto"/>
          </w:tcPr>
          <w:p w14:paraId="2E5063DE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4558" w:type="pct"/>
            <w:shd w:val="clear" w:color="auto" w:fill="auto"/>
          </w:tcPr>
          <w:p w14:paraId="22218942" w14:textId="2698148F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販毒集團進行毒品販賣，由買賣雙方相約開車前往約定點見面，碰面後買主將車子交給賣主，由賣主開買主車輛取貨，再將該車輛開至某處停放後返回原約定地點，將車輛鑰匙交還買主並告知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車輛停放位置，由買主前往取貨。實務上稱此種販毒模式為何？</w:t>
            </w:r>
          </w:p>
          <w:p w14:paraId="5D141111" w14:textId="485C8DE1" w:rsidR="00CD323B" w:rsidRPr="0075291E" w:rsidRDefault="006828D2" w:rsidP="00CD323B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跳蛙轉手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(B)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活轉手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(C)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多重轉手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(D)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死轉手</w:t>
            </w:r>
          </w:p>
        </w:tc>
        <w:tc>
          <w:tcPr>
            <w:tcW w:w="186" w:type="pct"/>
          </w:tcPr>
          <w:p w14:paraId="65DF95B6" w14:textId="4B3F36F3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</w:t>
            </w:r>
          </w:p>
        </w:tc>
      </w:tr>
      <w:tr w:rsidR="00E33900" w:rsidRPr="0075291E" w14:paraId="7C676856" w14:textId="77777777" w:rsidTr="00B81520">
        <w:tc>
          <w:tcPr>
            <w:tcW w:w="256" w:type="pct"/>
            <w:shd w:val="clear" w:color="auto" w:fill="auto"/>
          </w:tcPr>
          <w:p w14:paraId="27CBD315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24</w:t>
            </w:r>
          </w:p>
        </w:tc>
        <w:tc>
          <w:tcPr>
            <w:tcW w:w="4558" w:type="pct"/>
            <w:shd w:val="clear" w:color="auto" w:fill="auto"/>
          </w:tcPr>
          <w:p w14:paraId="791EC530" w14:textId="33597623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依據警察偵查犯罪手冊規定，下列敘述何者正確？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派出所查獲現行犯案件，應立即通報分局偵查隊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同時違反社會秩序維護法與刑事法律之案件，應於移送書上以戳記註明同時違反刑事法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律之項目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③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檢察官可指示司法警察官會同檢驗員進行相驗事宜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④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查獲大陸地區人民觸犯刑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事案件時，移送單位應於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16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小時內通報法務部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拘提外國人時，應立即通報其本國駐華機構</w:t>
            </w:r>
          </w:p>
          <w:p w14:paraId="516D81FA" w14:textId="6877F2D6" w:rsidR="00CD323B" w:rsidRPr="00CD323B" w:rsidRDefault="006828D2" w:rsidP="009E24D6">
            <w:pPr>
              <w:jc w:val="both"/>
              <w:rPr>
                <w:rFonts w:ascii="新細明體" w:eastAsia="新細明體" w:hAnsi="新細明體" w:cs="新細明體" w:hint="eastAsia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(B)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(C)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①③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(D)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①③④</w:t>
            </w:r>
          </w:p>
        </w:tc>
        <w:tc>
          <w:tcPr>
            <w:tcW w:w="186" w:type="pct"/>
          </w:tcPr>
          <w:p w14:paraId="71203A3F" w14:textId="532BE4AA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C</w:t>
            </w:r>
          </w:p>
        </w:tc>
      </w:tr>
      <w:tr w:rsidR="00E33900" w:rsidRPr="0075291E" w14:paraId="2387490B" w14:textId="77777777" w:rsidTr="00B81520">
        <w:tc>
          <w:tcPr>
            <w:tcW w:w="256" w:type="pct"/>
            <w:shd w:val="clear" w:color="auto" w:fill="auto"/>
          </w:tcPr>
          <w:p w14:paraId="261AA959" w14:textId="77777777" w:rsidR="00E33900" w:rsidRPr="0075291E" w:rsidRDefault="00E33900" w:rsidP="009E24D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4558" w:type="pct"/>
            <w:shd w:val="clear" w:color="auto" w:fill="auto"/>
          </w:tcPr>
          <w:p w14:paraId="531C8F4F" w14:textId="0A15DB6F" w:rsidR="006828D2" w:rsidRPr="0075291E" w:rsidRDefault="006828D2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有關刑案現場處理，下列敘述何者正確？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抵達現場，對於所有護送就醫傷患，應於途中詢問案件發生事實真相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②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採取生物跡證時，優先採取血液檢體其次為唾液檢體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③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發現疑似爆裂物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時，均應通報刑事局地區防爆隊至現場排除危害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④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現場封鎖範圍及層數應視現場環境及事實需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要而定，初期封鎖範圍宜廣，待初步勘察後，視實際需要，再行界定封鎖範圍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現場照相應掌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握漸進式，且由全景、中景至近景方式拍照</w:t>
            </w:r>
          </w:p>
          <w:p w14:paraId="4CD365C0" w14:textId="77777777" w:rsidR="00E33900" w:rsidRDefault="006828D2" w:rsidP="009E24D6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>(A)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③④⑤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(B)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④⑤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(C)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①②③⑤</w:t>
            </w:r>
            <w:r w:rsidRPr="0075291E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(D)</w:t>
            </w:r>
            <w:r w:rsidRPr="0075291E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①③④⑤</w:t>
            </w:r>
          </w:p>
          <w:p w14:paraId="67DF89C8" w14:textId="1479BD80" w:rsidR="00CD323B" w:rsidRPr="0075291E" w:rsidRDefault="00CD323B" w:rsidP="009E24D6">
            <w:pPr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〔解析〕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2022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年警察犯罪偵查手冊逐條考點解析，第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89-91</w:t>
            </w:r>
            <w:r w:rsidRPr="003C3B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頁。</w:t>
            </w:r>
          </w:p>
        </w:tc>
        <w:tc>
          <w:tcPr>
            <w:tcW w:w="186" w:type="pct"/>
          </w:tcPr>
          <w:p w14:paraId="05B59E51" w14:textId="55F0262C" w:rsidR="00E33900" w:rsidRPr="0075291E" w:rsidRDefault="0029482A" w:rsidP="009E24D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5291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B</w:t>
            </w:r>
          </w:p>
        </w:tc>
      </w:tr>
    </w:tbl>
    <w:p w14:paraId="64F0ED45" w14:textId="77777777" w:rsidR="00A37DC5" w:rsidRPr="006828D2" w:rsidRDefault="00A37DC5" w:rsidP="009E24D6">
      <w:pPr>
        <w:jc w:val="both"/>
        <w:rPr>
          <w:rFonts w:ascii="Times New Roman" w:eastAsia="標楷體" w:hAnsi="Times New Roman" w:cs="Times New Roman"/>
        </w:rPr>
      </w:pPr>
      <w:r w:rsidRPr="006828D2">
        <w:rPr>
          <w:rFonts w:ascii="Times New Roman" w:eastAsia="標楷體" w:hAnsi="Times New Roman" w:cs="Times New Roman"/>
        </w:rPr>
        <w:t>Ans: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19"/>
        <w:gridCol w:w="1019"/>
        <w:gridCol w:w="1019"/>
        <w:gridCol w:w="1019"/>
        <w:gridCol w:w="1019"/>
        <w:gridCol w:w="1019"/>
      </w:tblGrid>
      <w:tr w:rsidR="00A37DC5" w:rsidRPr="006828D2" w14:paraId="6853FF10" w14:textId="77777777" w:rsidTr="005026D1">
        <w:trPr>
          <w:jc w:val="center"/>
        </w:trPr>
        <w:tc>
          <w:tcPr>
            <w:tcW w:w="1026" w:type="dxa"/>
            <w:shd w:val="clear" w:color="auto" w:fill="BFBFBF" w:themeFill="background1" w:themeFillShade="BF"/>
          </w:tcPr>
          <w:p w14:paraId="09CB4ACF" w14:textId="77777777" w:rsidR="00A37DC5" w:rsidRPr="006828D2" w:rsidRDefault="00A37DC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57019966" w14:textId="77777777" w:rsidR="00A37DC5" w:rsidRPr="006828D2" w:rsidRDefault="00A37DC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7366D2B7" w14:textId="77777777" w:rsidR="00A37DC5" w:rsidRPr="006828D2" w:rsidRDefault="00A37DC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4AAEAF90" w14:textId="77777777" w:rsidR="00A37DC5" w:rsidRPr="006828D2" w:rsidRDefault="00A37DC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2A921589" w14:textId="77777777" w:rsidR="00A37DC5" w:rsidRPr="006828D2" w:rsidRDefault="00A37DC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4150E3AA" w14:textId="77777777" w:rsidR="00A37DC5" w:rsidRPr="006828D2" w:rsidRDefault="00A37DC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573AC1C1" w14:textId="77777777" w:rsidR="00A37DC5" w:rsidRPr="006828D2" w:rsidRDefault="00A37DC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0427F085" w14:textId="77777777" w:rsidR="00A37DC5" w:rsidRPr="006828D2" w:rsidRDefault="00A37DC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0B42C4E8" w14:textId="77777777" w:rsidR="00A37DC5" w:rsidRPr="006828D2" w:rsidRDefault="00A37DC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1B88C0AA" w14:textId="77777777" w:rsidR="00A37DC5" w:rsidRPr="006828D2" w:rsidRDefault="00A37DC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10</w:t>
            </w:r>
          </w:p>
        </w:tc>
      </w:tr>
      <w:tr w:rsidR="00A37DC5" w:rsidRPr="006828D2" w14:paraId="5975D054" w14:textId="77777777" w:rsidTr="003F591E">
        <w:trPr>
          <w:jc w:val="center"/>
        </w:trPr>
        <w:tc>
          <w:tcPr>
            <w:tcW w:w="1026" w:type="dxa"/>
          </w:tcPr>
          <w:p w14:paraId="796D09B0" w14:textId="78F54CB5" w:rsidR="00A37DC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B</w:t>
            </w:r>
          </w:p>
        </w:tc>
        <w:tc>
          <w:tcPr>
            <w:tcW w:w="1026" w:type="dxa"/>
          </w:tcPr>
          <w:p w14:paraId="67198EF5" w14:textId="758CBD14" w:rsidR="00A37DC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1026" w:type="dxa"/>
          </w:tcPr>
          <w:p w14:paraId="5A8E4E1B" w14:textId="333E95E3" w:rsidR="00A37DC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</w:p>
        </w:tc>
        <w:tc>
          <w:tcPr>
            <w:tcW w:w="1026" w:type="dxa"/>
          </w:tcPr>
          <w:p w14:paraId="20573A60" w14:textId="0308F56B" w:rsidR="00A37DC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1026" w:type="dxa"/>
          </w:tcPr>
          <w:p w14:paraId="4D67432D" w14:textId="09BBB615" w:rsidR="00A37DC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1026" w:type="dxa"/>
          </w:tcPr>
          <w:p w14:paraId="0D88E812" w14:textId="0144FD8E" w:rsidR="00A37DC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  <w:tc>
          <w:tcPr>
            <w:tcW w:w="1026" w:type="dxa"/>
          </w:tcPr>
          <w:p w14:paraId="583BC265" w14:textId="4EBFE45A" w:rsidR="00A37DC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1026" w:type="dxa"/>
          </w:tcPr>
          <w:p w14:paraId="079D7DF4" w14:textId="32A82EFC" w:rsidR="00A37DC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</w:p>
        </w:tc>
        <w:tc>
          <w:tcPr>
            <w:tcW w:w="1026" w:type="dxa"/>
          </w:tcPr>
          <w:p w14:paraId="3FF5A446" w14:textId="791F533C" w:rsidR="00A37DC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</w:p>
        </w:tc>
        <w:tc>
          <w:tcPr>
            <w:tcW w:w="1026" w:type="dxa"/>
          </w:tcPr>
          <w:p w14:paraId="4DABF8D5" w14:textId="04EF9422" w:rsidR="00A37DC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</w:tr>
      <w:tr w:rsidR="003F0535" w:rsidRPr="006828D2" w14:paraId="0B33919F" w14:textId="77777777" w:rsidTr="005026D1">
        <w:trPr>
          <w:jc w:val="center"/>
        </w:trPr>
        <w:tc>
          <w:tcPr>
            <w:tcW w:w="1026" w:type="dxa"/>
            <w:shd w:val="clear" w:color="auto" w:fill="BFBFBF" w:themeFill="background1" w:themeFillShade="BF"/>
          </w:tcPr>
          <w:p w14:paraId="17C61543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252A70A7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68306AD1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247EBDF4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2D49EDF1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083A0827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35576C3A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75DFBF6A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23BF3740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79B761E5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20</w:t>
            </w:r>
          </w:p>
        </w:tc>
      </w:tr>
      <w:tr w:rsidR="003F0535" w:rsidRPr="006828D2" w14:paraId="2B815E87" w14:textId="77777777" w:rsidTr="00A73BB9">
        <w:trPr>
          <w:jc w:val="center"/>
        </w:trPr>
        <w:tc>
          <w:tcPr>
            <w:tcW w:w="1026" w:type="dxa"/>
          </w:tcPr>
          <w:p w14:paraId="546624F3" w14:textId="761288C8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1026" w:type="dxa"/>
          </w:tcPr>
          <w:p w14:paraId="6DA47436" w14:textId="401655D8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1026" w:type="dxa"/>
          </w:tcPr>
          <w:p w14:paraId="590B3812" w14:textId="33E81C9B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  <w:tc>
          <w:tcPr>
            <w:tcW w:w="1026" w:type="dxa"/>
          </w:tcPr>
          <w:p w14:paraId="1E72FF81" w14:textId="6A9E37AE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</w:p>
        </w:tc>
        <w:tc>
          <w:tcPr>
            <w:tcW w:w="1026" w:type="dxa"/>
          </w:tcPr>
          <w:p w14:paraId="3CC0C018" w14:textId="52CAF217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  <w:tc>
          <w:tcPr>
            <w:tcW w:w="1026" w:type="dxa"/>
          </w:tcPr>
          <w:p w14:paraId="49963674" w14:textId="4EB63B10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1026" w:type="dxa"/>
          </w:tcPr>
          <w:p w14:paraId="22B3E2E6" w14:textId="4004C56E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1026" w:type="dxa"/>
          </w:tcPr>
          <w:p w14:paraId="6A145477" w14:textId="1216E707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</w:p>
        </w:tc>
        <w:tc>
          <w:tcPr>
            <w:tcW w:w="1026" w:type="dxa"/>
          </w:tcPr>
          <w:p w14:paraId="28F93AF0" w14:textId="13A9B7C2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  <w:tc>
          <w:tcPr>
            <w:tcW w:w="1026" w:type="dxa"/>
          </w:tcPr>
          <w:p w14:paraId="7C56DDA1" w14:textId="70FB5A80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</w:tr>
      <w:tr w:rsidR="003F0535" w:rsidRPr="006828D2" w14:paraId="153B9AE1" w14:textId="77777777" w:rsidTr="005026D1">
        <w:trPr>
          <w:jc w:val="center"/>
        </w:trPr>
        <w:tc>
          <w:tcPr>
            <w:tcW w:w="1026" w:type="dxa"/>
            <w:shd w:val="clear" w:color="auto" w:fill="BFBFBF" w:themeFill="background1" w:themeFillShade="BF"/>
          </w:tcPr>
          <w:p w14:paraId="1D143065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2A9153E1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244BB9A1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081D15A1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5ED3878B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7403D954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52B552B1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11322ECA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4D39B0BB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393DDC5C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30</w:t>
            </w:r>
          </w:p>
        </w:tc>
      </w:tr>
      <w:tr w:rsidR="003F0535" w:rsidRPr="006828D2" w14:paraId="1FE76907" w14:textId="77777777" w:rsidTr="00A73BB9">
        <w:trPr>
          <w:jc w:val="center"/>
        </w:trPr>
        <w:tc>
          <w:tcPr>
            <w:tcW w:w="1026" w:type="dxa"/>
          </w:tcPr>
          <w:p w14:paraId="2AB15AF8" w14:textId="75CBD636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1026" w:type="dxa"/>
          </w:tcPr>
          <w:p w14:paraId="70FB9C88" w14:textId="27E5BD3F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</w:p>
        </w:tc>
        <w:tc>
          <w:tcPr>
            <w:tcW w:w="1026" w:type="dxa"/>
          </w:tcPr>
          <w:p w14:paraId="7FB0EF55" w14:textId="3399D575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  <w:tc>
          <w:tcPr>
            <w:tcW w:w="1026" w:type="dxa"/>
          </w:tcPr>
          <w:p w14:paraId="41DA9FAB" w14:textId="2F9EAC7E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</w:t>
            </w:r>
          </w:p>
        </w:tc>
        <w:tc>
          <w:tcPr>
            <w:tcW w:w="1026" w:type="dxa"/>
          </w:tcPr>
          <w:p w14:paraId="7B2C2C79" w14:textId="754C2015" w:rsidR="003F0535" w:rsidRPr="006828D2" w:rsidRDefault="0029482A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1026" w:type="dxa"/>
          </w:tcPr>
          <w:p w14:paraId="68B3177D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3999083A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3EDD6F8A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500CCC23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16002DBD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F0535" w:rsidRPr="006828D2" w14:paraId="1018ED5A" w14:textId="77777777" w:rsidTr="005026D1">
        <w:trPr>
          <w:jc w:val="center"/>
        </w:trPr>
        <w:tc>
          <w:tcPr>
            <w:tcW w:w="1026" w:type="dxa"/>
            <w:shd w:val="clear" w:color="auto" w:fill="BFBFBF" w:themeFill="background1" w:themeFillShade="BF"/>
          </w:tcPr>
          <w:p w14:paraId="0BB50252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3A26AFEC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7937CA0C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33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6C4F1BFA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34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31F13C22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0E9CB700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2D253BE4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37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087758D9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38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65982717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39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19208848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40</w:t>
            </w:r>
          </w:p>
        </w:tc>
      </w:tr>
      <w:tr w:rsidR="003F0535" w:rsidRPr="006828D2" w14:paraId="318E6172" w14:textId="77777777" w:rsidTr="00A73BB9">
        <w:trPr>
          <w:jc w:val="center"/>
        </w:trPr>
        <w:tc>
          <w:tcPr>
            <w:tcW w:w="1026" w:type="dxa"/>
          </w:tcPr>
          <w:p w14:paraId="27565C34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371C0DCF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4A4A8CA6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29029CF7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644C6F58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635864F9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512694C6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5026547C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6983E9BE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04AB0FEB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F0535" w:rsidRPr="006828D2" w14:paraId="74952DF1" w14:textId="77777777" w:rsidTr="005026D1">
        <w:trPr>
          <w:jc w:val="center"/>
        </w:trPr>
        <w:tc>
          <w:tcPr>
            <w:tcW w:w="1026" w:type="dxa"/>
            <w:shd w:val="clear" w:color="auto" w:fill="BFBFBF" w:themeFill="background1" w:themeFillShade="BF"/>
          </w:tcPr>
          <w:p w14:paraId="3E3D194C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41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49004C01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42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2B70A293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43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1B199D93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44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40BEBE69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709B89D9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46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1A044385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47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309EF832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48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5DA45673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49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14:paraId="04957424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8D2">
              <w:rPr>
                <w:rFonts w:ascii="Times New Roman" w:eastAsia="標楷體" w:hAnsi="Times New Roman" w:cs="Times New Roman"/>
              </w:rPr>
              <w:t>50</w:t>
            </w:r>
          </w:p>
        </w:tc>
      </w:tr>
      <w:tr w:rsidR="003F0535" w:rsidRPr="006828D2" w14:paraId="40231849" w14:textId="77777777" w:rsidTr="00A73BB9">
        <w:trPr>
          <w:jc w:val="center"/>
        </w:trPr>
        <w:tc>
          <w:tcPr>
            <w:tcW w:w="1026" w:type="dxa"/>
          </w:tcPr>
          <w:p w14:paraId="1A105E7B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010545C4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425222B4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640A3D90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77E8B160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34E99794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0068CB3B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4F494E54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4A4ED9B0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</w:tcPr>
          <w:p w14:paraId="4E020FC0" w14:textId="77777777" w:rsidR="003F0535" w:rsidRPr="006828D2" w:rsidRDefault="003F0535" w:rsidP="009E24D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1D6772B3" w14:textId="77777777" w:rsidR="00A37DC5" w:rsidRPr="006828D2" w:rsidRDefault="00A37DC5" w:rsidP="009E24D6">
      <w:pPr>
        <w:jc w:val="both"/>
        <w:rPr>
          <w:rFonts w:ascii="Times New Roman" w:eastAsia="標楷體" w:hAnsi="Times New Roman" w:cs="Times New Roman"/>
        </w:rPr>
      </w:pPr>
    </w:p>
    <w:sectPr w:rsidR="00A37DC5" w:rsidRPr="006828D2" w:rsidSect="00A37DC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9959" w14:textId="77777777" w:rsidR="00604FA2" w:rsidRDefault="00604FA2" w:rsidP="0089299D">
      <w:r>
        <w:separator/>
      </w:r>
    </w:p>
  </w:endnote>
  <w:endnote w:type="continuationSeparator" w:id="0">
    <w:p w14:paraId="0FBC7316" w14:textId="77777777" w:rsidR="00604FA2" w:rsidRDefault="00604FA2" w:rsidP="008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Times New Roman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1976" w14:textId="77777777" w:rsidR="00604FA2" w:rsidRDefault="00604FA2" w:rsidP="0089299D">
      <w:r>
        <w:separator/>
      </w:r>
    </w:p>
  </w:footnote>
  <w:footnote w:type="continuationSeparator" w:id="0">
    <w:p w14:paraId="55B239A6" w14:textId="77777777" w:rsidR="00604FA2" w:rsidRDefault="00604FA2" w:rsidP="0089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7F24"/>
    <w:multiLevelType w:val="hybridMultilevel"/>
    <w:tmpl w:val="37D44F40"/>
    <w:lvl w:ilvl="0" w:tplc="B5309EF6">
      <w:start w:val="1"/>
      <w:numFmt w:val="decimal"/>
      <w:lvlText w:val="%1"/>
      <w:lvlJc w:val="left"/>
      <w:pPr>
        <w:ind w:left="658" w:hanging="39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CACF154">
      <w:numFmt w:val="bullet"/>
      <w:lvlText w:val="•"/>
      <w:lvlJc w:val="left"/>
      <w:pPr>
        <w:ind w:left="1672" w:hanging="394"/>
      </w:pPr>
      <w:rPr>
        <w:rFonts w:hint="default"/>
      </w:rPr>
    </w:lvl>
    <w:lvl w:ilvl="2" w:tplc="ADE0EA1A">
      <w:numFmt w:val="bullet"/>
      <w:lvlText w:val="•"/>
      <w:lvlJc w:val="left"/>
      <w:pPr>
        <w:ind w:left="2684" w:hanging="394"/>
      </w:pPr>
      <w:rPr>
        <w:rFonts w:hint="default"/>
      </w:rPr>
    </w:lvl>
    <w:lvl w:ilvl="3" w:tplc="7B584C88">
      <w:numFmt w:val="bullet"/>
      <w:lvlText w:val="•"/>
      <w:lvlJc w:val="left"/>
      <w:pPr>
        <w:ind w:left="3697" w:hanging="394"/>
      </w:pPr>
      <w:rPr>
        <w:rFonts w:hint="default"/>
      </w:rPr>
    </w:lvl>
    <w:lvl w:ilvl="4" w:tplc="688418E0">
      <w:numFmt w:val="bullet"/>
      <w:lvlText w:val="•"/>
      <w:lvlJc w:val="left"/>
      <w:pPr>
        <w:ind w:left="4709" w:hanging="394"/>
      </w:pPr>
      <w:rPr>
        <w:rFonts w:hint="default"/>
      </w:rPr>
    </w:lvl>
    <w:lvl w:ilvl="5" w:tplc="CBEC9554">
      <w:numFmt w:val="bullet"/>
      <w:lvlText w:val="•"/>
      <w:lvlJc w:val="left"/>
      <w:pPr>
        <w:ind w:left="5722" w:hanging="394"/>
      </w:pPr>
      <w:rPr>
        <w:rFonts w:hint="default"/>
      </w:rPr>
    </w:lvl>
    <w:lvl w:ilvl="6" w:tplc="44248670">
      <w:numFmt w:val="bullet"/>
      <w:lvlText w:val="•"/>
      <w:lvlJc w:val="left"/>
      <w:pPr>
        <w:ind w:left="6734" w:hanging="394"/>
      </w:pPr>
      <w:rPr>
        <w:rFonts w:hint="default"/>
      </w:rPr>
    </w:lvl>
    <w:lvl w:ilvl="7" w:tplc="DA8E18AA">
      <w:numFmt w:val="bullet"/>
      <w:lvlText w:val="•"/>
      <w:lvlJc w:val="left"/>
      <w:pPr>
        <w:ind w:left="7747" w:hanging="394"/>
      </w:pPr>
      <w:rPr>
        <w:rFonts w:hint="default"/>
      </w:rPr>
    </w:lvl>
    <w:lvl w:ilvl="8" w:tplc="A11095BE">
      <w:numFmt w:val="bullet"/>
      <w:lvlText w:val="•"/>
      <w:lvlJc w:val="left"/>
      <w:pPr>
        <w:ind w:left="8759" w:hanging="394"/>
      </w:pPr>
      <w:rPr>
        <w:rFonts w:hint="default"/>
      </w:rPr>
    </w:lvl>
  </w:abstractNum>
  <w:abstractNum w:abstractNumId="1" w15:restartNumberingAfterBreak="0">
    <w:nsid w:val="3332321D"/>
    <w:multiLevelType w:val="hybridMultilevel"/>
    <w:tmpl w:val="E8AA7DF8"/>
    <w:lvl w:ilvl="0" w:tplc="E9947326">
      <w:start w:val="1"/>
      <w:numFmt w:val="upperLetter"/>
      <w:lvlText w:val="(%1)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4BC34A46"/>
    <w:multiLevelType w:val="hybridMultilevel"/>
    <w:tmpl w:val="37D44F40"/>
    <w:lvl w:ilvl="0" w:tplc="B5309EF6">
      <w:start w:val="1"/>
      <w:numFmt w:val="decimal"/>
      <w:lvlText w:val="%1"/>
      <w:lvlJc w:val="left"/>
      <w:pPr>
        <w:ind w:left="658" w:hanging="39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CACF154">
      <w:numFmt w:val="bullet"/>
      <w:lvlText w:val="•"/>
      <w:lvlJc w:val="left"/>
      <w:pPr>
        <w:ind w:left="1672" w:hanging="394"/>
      </w:pPr>
      <w:rPr>
        <w:rFonts w:hint="default"/>
      </w:rPr>
    </w:lvl>
    <w:lvl w:ilvl="2" w:tplc="ADE0EA1A">
      <w:numFmt w:val="bullet"/>
      <w:lvlText w:val="•"/>
      <w:lvlJc w:val="left"/>
      <w:pPr>
        <w:ind w:left="2684" w:hanging="394"/>
      </w:pPr>
      <w:rPr>
        <w:rFonts w:hint="default"/>
      </w:rPr>
    </w:lvl>
    <w:lvl w:ilvl="3" w:tplc="7B584C88">
      <w:numFmt w:val="bullet"/>
      <w:lvlText w:val="•"/>
      <w:lvlJc w:val="left"/>
      <w:pPr>
        <w:ind w:left="3697" w:hanging="394"/>
      </w:pPr>
      <w:rPr>
        <w:rFonts w:hint="default"/>
      </w:rPr>
    </w:lvl>
    <w:lvl w:ilvl="4" w:tplc="688418E0">
      <w:numFmt w:val="bullet"/>
      <w:lvlText w:val="•"/>
      <w:lvlJc w:val="left"/>
      <w:pPr>
        <w:ind w:left="4709" w:hanging="394"/>
      </w:pPr>
      <w:rPr>
        <w:rFonts w:hint="default"/>
      </w:rPr>
    </w:lvl>
    <w:lvl w:ilvl="5" w:tplc="CBEC9554">
      <w:numFmt w:val="bullet"/>
      <w:lvlText w:val="•"/>
      <w:lvlJc w:val="left"/>
      <w:pPr>
        <w:ind w:left="5722" w:hanging="394"/>
      </w:pPr>
      <w:rPr>
        <w:rFonts w:hint="default"/>
      </w:rPr>
    </w:lvl>
    <w:lvl w:ilvl="6" w:tplc="44248670">
      <w:numFmt w:val="bullet"/>
      <w:lvlText w:val="•"/>
      <w:lvlJc w:val="left"/>
      <w:pPr>
        <w:ind w:left="6734" w:hanging="394"/>
      </w:pPr>
      <w:rPr>
        <w:rFonts w:hint="default"/>
      </w:rPr>
    </w:lvl>
    <w:lvl w:ilvl="7" w:tplc="DA8E18AA">
      <w:numFmt w:val="bullet"/>
      <w:lvlText w:val="•"/>
      <w:lvlJc w:val="left"/>
      <w:pPr>
        <w:ind w:left="7747" w:hanging="394"/>
      </w:pPr>
      <w:rPr>
        <w:rFonts w:hint="default"/>
      </w:rPr>
    </w:lvl>
    <w:lvl w:ilvl="8" w:tplc="A11095BE">
      <w:numFmt w:val="bullet"/>
      <w:lvlText w:val="•"/>
      <w:lvlJc w:val="left"/>
      <w:pPr>
        <w:ind w:left="8759" w:hanging="394"/>
      </w:pPr>
      <w:rPr>
        <w:rFonts w:hint="default"/>
      </w:rPr>
    </w:lvl>
  </w:abstractNum>
  <w:abstractNum w:abstractNumId="3" w15:restartNumberingAfterBreak="0">
    <w:nsid w:val="4C9C4EF0"/>
    <w:multiLevelType w:val="hybridMultilevel"/>
    <w:tmpl w:val="37D44F40"/>
    <w:lvl w:ilvl="0" w:tplc="B5309EF6">
      <w:start w:val="1"/>
      <w:numFmt w:val="decimal"/>
      <w:lvlText w:val="%1"/>
      <w:lvlJc w:val="left"/>
      <w:pPr>
        <w:ind w:left="658" w:hanging="39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CACF154">
      <w:numFmt w:val="bullet"/>
      <w:lvlText w:val="•"/>
      <w:lvlJc w:val="left"/>
      <w:pPr>
        <w:ind w:left="1672" w:hanging="394"/>
      </w:pPr>
      <w:rPr>
        <w:rFonts w:hint="default"/>
      </w:rPr>
    </w:lvl>
    <w:lvl w:ilvl="2" w:tplc="ADE0EA1A">
      <w:numFmt w:val="bullet"/>
      <w:lvlText w:val="•"/>
      <w:lvlJc w:val="left"/>
      <w:pPr>
        <w:ind w:left="2684" w:hanging="394"/>
      </w:pPr>
      <w:rPr>
        <w:rFonts w:hint="default"/>
      </w:rPr>
    </w:lvl>
    <w:lvl w:ilvl="3" w:tplc="7B584C88">
      <w:numFmt w:val="bullet"/>
      <w:lvlText w:val="•"/>
      <w:lvlJc w:val="left"/>
      <w:pPr>
        <w:ind w:left="3697" w:hanging="394"/>
      </w:pPr>
      <w:rPr>
        <w:rFonts w:hint="default"/>
      </w:rPr>
    </w:lvl>
    <w:lvl w:ilvl="4" w:tplc="688418E0">
      <w:numFmt w:val="bullet"/>
      <w:lvlText w:val="•"/>
      <w:lvlJc w:val="left"/>
      <w:pPr>
        <w:ind w:left="4709" w:hanging="394"/>
      </w:pPr>
      <w:rPr>
        <w:rFonts w:hint="default"/>
      </w:rPr>
    </w:lvl>
    <w:lvl w:ilvl="5" w:tplc="CBEC9554">
      <w:numFmt w:val="bullet"/>
      <w:lvlText w:val="•"/>
      <w:lvlJc w:val="left"/>
      <w:pPr>
        <w:ind w:left="5722" w:hanging="394"/>
      </w:pPr>
      <w:rPr>
        <w:rFonts w:hint="default"/>
      </w:rPr>
    </w:lvl>
    <w:lvl w:ilvl="6" w:tplc="44248670">
      <w:numFmt w:val="bullet"/>
      <w:lvlText w:val="•"/>
      <w:lvlJc w:val="left"/>
      <w:pPr>
        <w:ind w:left="6734" w:hanging="394"/>
      </w:pPr>
      <w:rPr>
        <w:rFonts w:hint="default"/>
      </w:rPr>
    </w:lvl>
    <w:lvl w:ilvl="7" w:tplc="DA8E18AA">
      <w:numFmt w:val="bullet"/>
      <w:lvlText w:val="•"/>
      <w:lvlJc w:val="left"/>
      <w:pPr>
        <w:ind w:left="7747" w:hanging="394"/>
      </w:pPr>
      <w:rPr>
        <w:rFonts w:hint="default"/>
      </w:rPr>
    </w:lvl>
    <w:lvl w:ilvl="8" w:tplc="A11095BE">
      <w:numFmt w:val="bullet"/>
      <w:lvlText w:val="•"/>
      <w:lvlJc w:val="left"/>
      <w:pPr>
        <w:ind w:left="8759" w:hanging="394"/>
      </w:pPr>
      <w:rPr>
        <w:rFonts w:hint="default"/>
      </w:rPr>
    </w:lvl>
  </w:abstractNum>
  <w:abstractNum w:abstractNumId="4" w15:restartNumberingAfterBreak="0">
    <w:nsid w:val="618037AF"/>
    <w:multiLevelType w:val="hybridMultilevel"/>
    <w:tmpl w:val="0C4E8C80"/>
    <w:lvl w:ilvl="0" w:tplc="A2A64488">
      <w:start w:val="4"/>
      <w:numFmt w:val="decimal"/>
      <w:lvlText w:val="%1."/>
      <w:lvlJc w:val="left"/>
      <w:pPr>
        <w:ind w:hanging="21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3721922">
      <w:start w:val="1"/>
      <w:numFmt w:val="upperLetter"/>
      <w:lvlText w:val="(%2)"/>
      <w:lvlJc w:val="left"/>
      <w:pPr>
        <w:ind w:hanging="459"/>
      </w:pPr>
      <w:rPr>
        <w:rFonts w:ascii="Times New Roman" w:eastAsia="Times New Roman" w:hAnsi="Times New Roman" w:hint="default"/>
        <w:sz w:val="28"/>
        <w:szCs w:val="28"/>
      </w:rPr>
    </w:lvl>
    <w:lvl w:ilvl="2" w:tplc="77383DC6">
      <w:start w:val="1"/>
      <w:numFmt w:val="bullet"/>
      <w:lvlText w:val="•"/>
      <w:lvlJc w:val="left"/>
      <w:rPr>
        <w:rFonts w:hint="default"/>
      </w:rPr>
    </w:lvl>
    <w:lvl w:ilvl="3" w:tplc="1E0ACB32">
      <w:start w:val="1"/>
      <w:numFmt w:val="bullet"/>
      <w:lvlText w:val="•"/>
      <w:lvlJc w:val="left"/>
      <w:rPr>
        <w:rFonts w:hint="default"/>
      </w:rPr>
    </w:lvl>
    <w:lvl w:ilvl="4" w:tplc="F59035AE">
      <w:start w:val="1"/>
      <w:numFmt w:val="bullet"/>
      <w:lvlText w:val="•"/>
      <w:lvlJc w:val="left"/>
      <w:rPr>
        <w:rFonts w:hint="default"/>
      </w:rPr>
    </w:lvl>
    <w:lvl w:ilvl="5" w:tplc="A30C81CE">
      <w:start w:val="1"/>
      <w:numFmt w:val="bullet"/>
      <w:lvlText w:val="•"/>
      <w:lvlJc w:val="left"/>
      <w:rPr>
        <w:rFonts w:hint="default"/>
      </w:rPr>
    </w:lvl>
    <w:lvl w:ilvl="6" w:tplc="63CC08DA">
      <w:start w:val="1"/>
      <w:numFmt w:val="bullet"/>
      <w:lvlText w:val="•"/>
      <w:lvlJc w:val="left"/>
      <w:rPr>
        <w:rFonts w:hint="default"/>
      </w:rPr>
    </w:lvl>
    <w:lvl w:ilvl="7" w:tplc="CD2A7A64">
      <w:start w:val="1"/>
      <w:numFmt w:val="bullet"/>
      <w:lvlText w:val="•"/>
      <w:lvlJc w:val="left"/>
      <w:rPr>
        <w:rFonts w:hint="default"/>
      </w:rPr>
    </w:lvl>
    <w:lvl w:ilvl="8" w:tplc="C6C89A1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65E70D2"/>
    <w:multiLevelType w:val="hybridMultilevel"/>
    <w:tmpl w:val="37D44F40"/>
    <w:lvl w:ilvl="0" w:tplc="B5309EF6">
      <w:start w:val="1"/>
      <w:numFmt w:val="decimal"/>
      <w:lvlText w:val="%1"/>
      <w:lvlJc w:val="left"/>
      <w:pPr>
        <w:ind w:left="658" w:hanging="39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CACF154">
      <w:numFmt w:val="bullet"/>
      <w:lvlText w:val="•"/>
      <w:lvlJc w:val="left"/>
      <w:pPr>
        <w:ind w:left="1672" w:hanging="394"/>
      </w:pPr>
      <w:rPr>
        <w:rFonts w:hint="default"/>
      </w:rPr>
    </w:lvl>
    <w:lvl w:ilvl="2" w:tplc="ADE0EA1A">
      <w:numFmt w:val="bullet"/>
      <w:lvlText w:val="•"/>
      <w:lvlJc w:val="left"/>
      <w:pPr>
        <w:ind w:left="2684" w:hanging="394"/>
      </w:pPr>
      <w:rPr>
        <w:rFonts w:hint="default"/>
      </w:rPr>
    </w:lvl>
    <w:lvl w:ilvl="3" w:tplc="7B584C88">
      <w:numFmt w:val="bullet"/>
      <w:lvlText w:val="•"/>
      <w:lvlJc w:val="left"/>
      <w:pPr>
        <w:ind w:left="3697" w:hanging="394"/>
      </w:pPr>
      <w:rPr>
        <w:rFonts w:hint="default"/>
      </w:rPr>
    </w:lvl>
    <w:lvl w:ilvl="4" w:tplc="688418E0">
      <w:numFmt w:val="bullet"/>
      <w:lvlText w:val="•"/>
      <w:lvlJc w:val="left"/>
      <w:pPr>
        <w:ind w:left="4709" w:hanging="394"/>
      </w:pPr>
      <w:rPr>
        <w:rFonts w:hint="default"/>
      </w:rPr>
    </w:lvl>
    <w:lvl w:ilvl="5" w:tplc="CBEC9554">
      <w:numFmt w:val="bullet"/>
      <w:lvlText w:val="•"/>
      <w:lvlJc w:val="left"/>
      <w:pPr>
        <w:ind w:left="5722" w:hanging="394"/>
      </w:pPr>
      <w:rPr>
        <w:rFonts w:hint="default"/>
      </w:rPr>
    </w:lvl>
    <w:lvl w:ilvl="6" w:tplc="44248670">
      <w:numFmt w:val="bullet"/>
      <w:lvlText w:val="•"/>
      <w:lvlJc w:val="left"/>
      <w:pPr>
        <w:ind w:left="6734" w:hanging="394"/>
      </w:pPr>
      <w:rPr>
        <w:rFonts w:hint="default"/>
      </w:rPr>
    </w:lvl>
    <w:lvl w:ilvl="7" w:tplc="DA8E18AA">
      <w:numFmt w:val="bullet"/>
      <w:lvlText w:val="•"/>
      <w:lvlJc w:val="left"/>
      <w:pPr>
        <w:ind w:left="7747" w:hanging="394"/>
      </w:pPr>
      <w:rPr>
        <w:rFonts w:hint="default"/>
      </w:rPr>
    </w:lvl>
    <w:lvl w:ilvl="8" w:tplc="A11095BE">
      <w:numFmt w:val="bullet"/>
      <w:lvlText w:val="•"/>
      <w:lvlJc w:val="left"/>
      <w:pPr>
        <w:ind w:left="8759" w:hanging="394"/>
      </w:pPr>
      <w:rPr>
        <w:rFonts w:hint="default"/>
      </w:rPr>
    </w:lvl>
  </w:abstractNum>
  <w:abstractNum w:abstractNumId="6" w15:restartNumberingAfterBreak="0">
    <w:nsid w:val="7A270898"/>
    <w:multiLevelType w:val="hybridMultilevel"/>
    <w:tmpl w:val="A8FC663E"/>
    <w:lvl w:ilvl="0" w:tplc="AEDA91D2">
      <w:start w:val="4"/>
      <w:numFmt w:val="decimal"/>
      <w:lvlText w:val="%1."/>
      <w:lvlJc w:val="left"/>
      <w:pPr>
        <w:ind w:left="0" w:hanging="212"/>
      </w:pPr>
      <w:rPr>
        <w:rFonts w:ascii="Times New Roman" w:eastAsia="Times New Roman" w:hAnsi="Times New Roman" w:cs="Times New Roman" w:hint="default"/>
        <w:spacing w:val="1"/>
        <w:sz w:val="28"/>
        <w:szCs w:val="28"/>
      </w:rPr>
    </w:lvl>
    <w:lvl w:ilvl="1" w:tplc="9E964BA8">
      <w:start w:val="1"/>
      <w:numFmt w:val="upperLetter"/>
      <w:lvlText w:val="(%2)"/>
      <w:lvlJc w:val="left"/>
      <w:pPr>
        <w:ind w:left="0" w:hanging="459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D2B8942E">
      <w:start w:val="1"/>
      <w:numFmt w:val="bullet"/>
      <w:lvlText w:val="•"/>
      <w:lvlJc w:val="left"/>
      <w:pPr>
        <w:ind w:left="0" w:firstLine="0"/>
      </w:pPr>
    </w:lvl>
    <w:lvl w:ilvl="3" w:tplc="2AD20C46">
      <w:start w:val="1"/>
      <w:numFmt w:val="bullet"/>
      <w:lvlText w:val="•"/>
      <w:lvlJc w:val="left"/>
      <w:pPr>
        <w:ind w:left="0" w:firstLine="0"/>
      </w:pPr>
    </w:lvl>
    <w:lvl w:ilvl="4" w:tplc="4B2665C4">
      <w:start w:val="1"/>
      <w:numFmt w:val="bullet"/>
      <w:lvlText w:val="•"/>
      <w:lvlJc w:val="left"/>
      <w:pPr>
        <w:ind w:left="0" w:firstLine="0"/>
      </w:pPr>
    </w:lvl>
    <w:lvl w:ilvl="5" w:tplc="89B2FD2E">
      <w:start w:val="1"/>
      <w:numFmt w:val="bullet"/>
      <w:lvlText w:val="•"/>
      <w:lvlJc w:val="left"/>
      <w:pPr>
        <w:ind w:left="0" w:firstLine="0"/>
      </w:pPr>
    </w:lvl>
    <w:lvl w:ilvl="6" w:tplc="8A80F216">
      <w:start w:val="1"/>
      <w:numFmt w:val="bullet"/>
      <w:lvlText w:val="•"/>
      <w:lvlJc w:val="left"/>
      <w:pPr>
        <w:ind w:left="0" w:firstLine="0"/>
      </w:pPr>
    </w:lvl>
    <w:lvl w:ilvl="7" w:tplc="CEBECA2C">
      <w:start w:val="1"/>
      <w:numFmt w:val="bullet"/>
      <w:lvlText w:val="•"/>
      <w:lvlJc w:val="left"/>
      <w:pPr>
        <w:ind w:left="0" w:firstLine="0"/>
      </w:pPr>
    </w:lvl>
    <w:lvl w:ilvl="8" w:tplc="932CAB02">
      <w:start w:val="1"/>
      <w:numFmt w:val="bullet"/>
      <w:lvlText w:val="•"/>
      <w:lvlJc w:val="left"/>
      <w:pPr>
        <w:ind w:left="0" w:firstLine="0"/>
      </w:pPr>
    </w:lvl>
  </w:abstractNum>
  <w:num w:numId="1" w16cid:durableId="219295384">
    <w:abstractNumId w:val="2"/>
  </w:num>
  <w:num w:numId="2" w16cid:durableId="472214327">
    <w:abstractNumId w:val="3"/>
  </w:num>
  <w:num w:numId="3" w16cid:durableId="491801165">
    <w:abstractNumId w:val="5"/>
  </w:num>
  <w:num w:numId="4" w16cid:durableId="1514302996">
    <w:abstractNumId w:val="0"/>
  </w:num>
  <w:num w:numId="5" w16cid:durableId="1358387420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810242803">
    <w:abstractNumId w:val="4"/>
  </w:num>
  <w:num w:numId="7" w16cid:durableId="79187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91"/>
    <w:rsid w:val="00076057"/>
    <w:rsid w:val="0013616A"/>
    <w:rsid w:val="001737FD"/>
    <w:rsid w:val="001B0D77"/>
    <w:rsid w:val="001F0D8A"/>
    <w:rsid w:val="002726AD"/>
    <w:rsid w:val="0029482A"/>
    <w:rsid w:val="002C5F08"/>
    <w:rsid w:val="002F42C0"/>
    <w:rsid w:val="00353582"/>
    <w:rsid w:val="003A376E"/>
    <w:rsid w:val="003C3B71"/>
    <w:rsid w:val="003F0535"/>
    <w:rsid w:val="003F591E"/>
    <w:rsid w:val="00457B02"/>
    <w:rsid w:val="00481989"/>
    <w:rsid w:val="005026D1"/>
    <w:rsid w:val="00536391"/>
    <w:rsid w:val="00571F3E"/>
    <w:rsid w:val="00604FA2"/>
    <w:rsid w:val="00661C6A"/>
    <w:rsid w:val="006828D2"/>
    <w:rsid w:val="006C4FB7"/>
    <w:rsid w:val="006D096C"/>
    <w:rsid w:val="00700267"/>
    <w:rsid w:val="0075291E"/>
    <w:rsid w:val="00786655"/>
    <w:rsid w:val="007B30A7"/>
    <w:rsid w:val="00846CCA"/>
    <w:rsid w:val="0089299D"/>
    <w:rsid w:val="008B0821"/>
    <w:rsid w:val="008E5189"/>
    <w:rsid w:val="009A7915"/>
    <w:rsid w:val="009C0F70"/>
    <w:rsid w:val="009E24D6"/>
    <w:rsid w:val="00A336F2"/>
    <w:rsid w:val="00A34A07"/>
    <w:rsid w:val="00A35390"/>
    <w:rsid w:val="00A37DC5"/>
    <w:rsid w:val="00A56197"/>
    <w:rsid w:val="00B81520"/>
    <w:rsid w:val="00BA1A55"/>
    <w:rsid w:val="00C516A0"/>
    <w:rsid w:val="00CD323B"/>
    <w:rsid w:val="00DF70DF"/>
    <w:rsid w:val="00E21A49"/>
    <w:rsid w:val="00E33900"/>
    <w:rsid w:val="00E653D5"/>
    <w:rsid w:val="00E8358C"/>
    <w:rsid w:val="00EB0079"/>
    <w:rsid w:val="00EB2F23"/>
    <w:rsid w:val="00F06E66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359D"/>
  <w15:docId w15:val="{A960D605-8BE0-4C36-BD5E-0E3CA98E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2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299D"/>
    <w:rPr>
      <w:sz w:val="20"/>
      <w:szCs w:val="20"/>
    </w:rPr>
  </w:style>
  <w:style w:type="paragraph" w:customStyle="1" w:styleId="Default">
    <w:name w:val="Default"/>
    <w:link w:val="Default0"/>
    <w:rsid w:val="003F591E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customStyle="1" w:styleId="1">
    <w:name w:val="1"/>
    <w:basedOn w:val="Default"/>
    <w:link w:val="10"/>
    <w:qFormat/>
    <w:rsid w:val="005026D1"/>
    <w:pPr>
      <w:kinsoku w:val="0"/>
      <w:overflowPunct w:val="0"/>
      <w:ind w:left="360" w:hangingChars="150" w:hanging="360"/>
    </w:pPr>
    <w:rPr>
      <w:rFonts w:ascii="標楷體" w:eastAsia="標楷體" w:hAnsi="標楷體" w:cs="Times New Roman"/>
    </w:rPr>
  </w:style>
  <w:style w:type="character" w:customStyle="1" w:styleId="Default0">
    <w:name w:val="Default 字元"/>
    <w:basedOn w:val="a0"/>
    <w:link w:val="Default"/>
    <w:rsid w:val="005026D1"/>
    <w:rPr>
      <w:rFonts w:ascii="新細明體" w:eastAsia="新細明體" w:hAnsi="Calibri" w:cs="新細明體"/>
      <w:color w:val="000000"/>
      <w:kern w:val="0"/>
      <w:szCs w:val="24"/>
    </w:rPr>
  </w:style>
  <w:style w:type="character" w:customStyle="1" w:styleId="10">
    <w:name w:val="1 字元"/>
    <w:basedOn w:val="Default0"/>
    <w:link w:val="1"/>
    <w:rsid w:val="005026D1"/>
    <w:rPr>
      <w:rFonts w:ascii="標楷體" w:eastAsia="標楷體" w:hAnsi="標楷體" w:cs="Times New Roman"/>
      <w:color w:val="000000"/>
      <w:kern w:val="0"/>
      <w:szCs w:val="24"/>
    </w:rPr>
  </w:style>
  <w:style w:type="paragraph" w:styleId="a8">
    <w:name w:val="Body Text"/>
    <w:basedOn w:val="a"/>
    <w:link w:val="a9"/>
    <w:uiPriority w:val="1"/>
    <w:qFormat/>
    <w:rsid w:val="006C4FB7"/>
    <w:pPr>
      <w:autoSpaceDE w:val="0"/>
      <w:autoSpaceDN w:val="0"/>
      <w:spacing w:line="330" w:lineRule="exact"/>
      <w:ind w:left="659"/>
    </w:pPr>
    <w:rPr>
      <w:rFonts w:ascii="Droid Sans Fallback" w:eastAsia="Droid Sans Fallback" w:hAnsi="Droid Sans Fallback" w:cs="Droid Sans Fallback"/>
      <w:kern w:val="0"/>
      <w:sz w:val="22"/>
      <w:lang w:eastAsia="en-US"/>
    </w:rPr>
  </w:style>
  <w:style w:type="character" w:customStyle="1" w:styleId="a9">
    <w:name w:val="本文 字元"/>
    <w:basedOn w:val="a0"/>
    <w:link w:val="a8"/>
    <w:uiPriority w:val="1"/>
    <w:rsid w:val="006C4FB7"/>
    <w:rPr>
      <w:rFonts w:ascii="Droid Sans Fallback" w:eastAsia="Droid Sans Fallback" w:hAnsi="Droid Sans Fallback" w:cs="Droid Sans Fallback"/>
      <w:kern w:val="0"/>
      <w:sz w:val="22"/>
      <w:lang w:eastAsia="en-US"/>
    </w:rPr>
  </w:style>
  <w:style w:type="paragraph" w:styleId="aa">
    <w:name w:val="List Paragraph"/>
    <w:basedOn w:val="a"/>
    <w:uiPriority w:val="1"/>
    <w:qFormat/>
    <w:rsid w:val="006C4FB7"/>
    <w:pPr>
      <w:autoSpaceDE w:val="0"/>
      <w:autoSpaceDN w:val="0"/>
      <w:spacing w:line="330" w:lineRule="exact"/>
      <w:ind w:left="662" w:hanging="504"/>
    </w:pPr>
    <w:rPr>
      <w:rFonts w:ascii="Droid Sans Fallback" w:eastAsia="Droid Sans Fallback" w:hAnsi="Droid Sans Fallback" w:cs="Droid Sans Fallback"/>
      <w:kern w:val="0"/>
      <w:sz w:val="22"/>
      <w:lang w:eastAsia="en-US"/>
    </w:rPr>
  </w:style>
  <w:style w:type="paragraph" w:styleId="ab">
    <w:name w:val="Salutation"/>
    <w:basedOn w:val="a"/>
    <w:next w:val="a"/>
    <w:link w:val="ac"/>
    <w:uiPriority w:val="99"/>
    <w:unhideWhenUsed/>
    <w:rsid w:val="001F0D8A"/>
    <w:rPr>
      <w:rFonts w:ascii="Times New Roman" w:eastAsia="標楷體" w:hAnsi="Times New Roman" w:cs="Times New Roman"/>
      <w:szCs w:val="24"/>
    </w:rPr>
  </w:style>
  <w:style w:type="character" w:customStyle="1" w:styleId="ac">
    <w:name w:val="問候 字元"/>
    <w:basedOn w:val="a0"/>
    <w:link w:val="ab"/>
    <w:uiPriority w:val="99"/>
    <w:rsid w:val="001F0D8A"/>
    <w:rPr>
      <w:rFonts w:ascii="Times New Roman" w:eastAsia="標楷體" w:hAnsi="Times New Roman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1F0D8A"/>
    <w:pPr>
      <w:ind w:leftChars="1800" w:left="100"/>
    </w:pPr>
    <w:rPr>
      <w:rFonts w:ascii="Times New Roman" w:eastAsia="標楷體" w:hAnsi="Times New Roman" w:cs="Times New Roman"/>
      <w:szCs w:val="24"/>
    </w:rPr>
  </w:style>
  <w:style w:type="character" w:customStyle="1" w:styleId="ae">
    <w:name w:val="結語 字元"/>
    <w:basedOn w:val="a0"/>
    <w:link w:val="ad"/>
    <w:uiPriority w:val="99"/>
    <w:rsid w:val="001F0D8A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0E32-9300-4FE8-8B68-3DB0C5AF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953</Words>
  <Characters>5434</Characters>
  <Application>Microsoft Office Word</Application>
  <DocSecurity>0</DocSecurity>
  <Lines>45</Lines>
  <Paragraphs>12</Paragraphs>
  <ScaleCrop>false</ScaleCrop>
  <Company>888TIGER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Sh-Ho Chen</cp:lastModifiedBy>
  <cp:revision>5</cp:revision>
  <dcterms:created xsi:type="dcterms:W3CDTF">2022-06-20T10:30:00Z</dcterms:created>
  <dcterms:modified xsi:type="dcterms:W3CDTF">2022-06-20T13:23:00Z</dcterms:modified>
</cp:coreProperties>
</file>